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57EC" w14:textId="77777777" w:rsidR="00B057CA" w:rsidRDefault="00B057CA" w:rsidP="00B057CA">
      <w:r w:rsidRPr="00494C8A">
        <w:rPr>
          <w:rFonts w:ascii="Calibri" w:hAnsi="Calibri"/>
          <w:noProof/>
        </w:rPr>
        <w:drawing>
          <wp:inline distT="0" distB="0" distL="0" distR="0" wp14:anchorId="33224C09" wp14:editId="45CBBBB4">
            <wp:extent cx="5943600" cy="8178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B965" w14:textId="77777777" w:rsidR="008F2CFF" w:rsidRDefault="008F2CFF" w:rsidP="000A36F9"/>
    <w:p w14:paraId="67644E87" w14:textId="77777777" w:rsidR="00B057CA" w:rsidRDefault="00B057CA" w:rsidP="000A36F9"/>
    <w:p w14:paraId="0E256E2F" w14:textId="77777777" w:rsidR="00B057CA" w:rsidRDefault="00B057CA" w:rsidP="000A36F9">
      <w:proofErr w:type="spellStart"/>
      <w:r w:rsidRPr="00B057CA">
        <w:t>Zeid</w:t>
      </w:r>
      <w:proofErr w:type="spellEnd"/>
      <w:r w:rsidRPr="00B057CA">
        <w:t xml:space="preserve"> </w:t>
      </w:r>
      <w:proofErr w:type="spellStart"/>
      <w:r w:rsidRPr="00B057CA">
        <w:t>Ra'ad</w:t>
      </w:r>
      <w:proofErr w:type="spellEnd"/>
      <w:r w:rsidRPr="00B057CA">
        <w:t xml:space="preserve"> al-Hussein</w:t>
      </w:r>
      <w:r>
        <w:t>, High Commissioner for Human Rights</w:t>
      </w:r>
    </w:p>
    <w:p w14:paraId="4D00AC15" w14:textId="77777777" w:rsidR="00B057CA" w:rsidRDefault="00B057CA" w:rsidP="000A36F9">
      <w:r>
        <w:t xml:space="preserve">United Nations </w:t>
      </w:r>
    </w:p>
    <w:p w14:paraId="2DD68582" w14:textId="77777777" w:rsidR="00B057CA" w:rsidRDefault="00B057CA" w:rsidP="000A36F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Palais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des Nations</w:t>
      </w:r>
    </w:p>
    <w:p w14:paraId="19CCAAF0" w14:textId="77777777" w:rsidR="00B057CA" w:rsidRDefault="00B057CA" w:rsidP="000A36F9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1211 G</w:t>
      </w:r>
      <w:r>
        <w:t xml:space="preserve">eneva, </w:t>
      </w:r>
    </w:p>
    <w:p w14:paraId="5BC68371" w14:textId="77777777" w:rsidR="00B057CA" w:rsidRDefault="00B057CA" w:rsidP="000A36F9">
      <w:r>
        <w:t>SWITZERLAND</w:t>
      </w:r>
    </w:p>
    <w:p w14:paraId="69AD601D" w14:textId="77777777" w:rsidR="008F2CFF" w:rsidRDefault="008F2CFF" w:rsidP="000A36F9"/>
    <w:p w14:paraId="3B4D1F1D" w14:textId="77777777" w:rsidR="008F2CFF" w:rsidRDefault="00B057CA" w:rsidP="00B057CA">
      <w:pPr>
        <w:jc w:val="right"/>
      </w:pPr>
      <w:r>
        <w:t>7 November 2017</w:t>
      </w:r>
    </w:p>
    <w:p w14:paraId="18AF6890" w14:textId="77777777" w:rsidR="008F2CFF" w:rsidRDefault="008F2CFF" w:rsidP="000A36F9">
      <w:r>
        <w:t>Dear Mr. High Commissioner:</w:t>
      </w:r>
    </w:p>
    <w:p w14:paraId="1C4B2BAA" w14:textId="77777777" w:rsidR="008F2CFF" w:rsidRDefault="008F2CFF" w:rsidP="000A36F9"/>
    <w:p w14:paraId="0AD6D9F3" w14:textId="22A7DE82" w:rsidR="008F2CFF" w:rsidRDefault="008F2CFF" w:rsidP="000A36F9">
      <w:r>
        <w:t xml:space="preserve">I am writing to you on behalf of Emma Reilly, a client of the Government Accountability Project (GAP).  </w:t>
      </w:r>
      <w:r w:rsidR="00F61B0D">
        <w:t xml:space="preserve">As a staff member in the Office of the High Commissioner for Human Rights, </w:t>
      </w:r>
      <w:r>
        <w:t xml:space="preserve">Ms. Reilly reported what she reasonably believed (and continues to believe) is misconduct in </w:t>
      </w:r>
      <w:r w:rsidR="007B6189">
        <w:t>February</w:t>
      </w:r>
      <w:r>
        <w:t xml:space="preserve"> 2013.  </w:t>
      </w:r>
      <w:r w:rsidR="0089202C">
        <w:t>Following that disclosure,</w:t>
      </w:r>
      <w:r w:rsidR="002A3773">
        <w:t xml:space="preserve"> as you may be aware,</w:t>
      </w:r>
      <w:r>
        <w:t xml:space="preserve"> she began to </w:t>
      </w:r>
      <w:proofErr w:type="gramStart"/>
      <w:r>
        <w:t>experience difficulties</w:t>
      </w:r>
      <w:proofErr w:type="gramEnd"/>
      <w:r>
        <w:t xml:space="preserve"> with her supervisor</w:t>
      </w:r>
      <w:r w:rsidR="0023188A">
        <w:t>, the</w:t>
      </w:r>
      <w:r w:rsidR="0089202C">
        <w:t xml:space="preserve"> </w:t>
      </w:r>
      <w:r>
        <w:t xml:space="preserve">subject of her report, and </w:t>
      </w:r>
      <w:r w:rsidR="0089202C">
        <w:t>she filed a retaliation complaint that is</w:t>
      </w:r>
      <w:r>
        <w:t xml:space="preserve"> pending in the Ethics Office.</w:t>
      </w:r>
    </w:p>
    <w:p w14:paraId="6F73F3CD" w14:textId="77777777" w:rsidR="008F2CFF" w:rsidRDefault="008F2CFF" w:rsidP="000A36F9"/>
    <w:p w14:paraId="4E5CE5F9" w14:textId="0FAA6A6D" w:rsidR="008F2CFF" w:rsidRDefault="0083515A" w:rsidP="000A36F9">
      <w:r>
        <w:t xml:space="preserve">The response of OHCHR to </w:t>
      </w:r>
      <w:r w:rsidR="008F2CFF">
        <w:t xml:space="preserve">Ms. Reilly’s disclosure </w:t>
      </w:r>
      <w:r w:rsidR="002A3773">
        <w:t xml:space="preserve">seems now quite confused. </w:t>
      </w:r>
      <w:r w:rsidR="0089202C">
        <w:t xml:space="preserve"> We noted your</w:t>
      </w:r>
      <w:r w:rsidR="008F2CFF">
        <w:t xml:space="preserve"> letter to Human Rights Watch (HRW)</w:t>
      </w:r>
      <w:r w:rsidR="0089202C">
        <w:t xml:space="preserve"> regarding the HRW report on China.   The letter asserts that OHCHR provides the governments of Member States (and specifically, China) only with information related to whether civil society representatives </w:t>
      </w:r>
      <w:r w:rsidR="0023188A">
        <w:t>at</w:t>
      </w:r>
      <w:r w:rsidR="0089202C">
        <w:t xml:space="preserve"> a future session of the Human Rights Council represent a security threat.  </w:t>
      </w:r>
      <w:proofErr w:type="gramStart"/>
      <w:r w:rsidR="0089202C">
        <w:t>But</w:t>
      </w:r>
      <w:proofErr w:type="gramEnd"/>
      <w:r w:rsidR="0089202C">
        <w:t xml:space="preserve"> </w:t>
      </w:r>
      <w:r w:rsidR="008F2CFF">
        <w:t xml:space="preserve">Ms. Reilly </w:t>
      </w:r>
      <w:r w:rsidR="0023188A">
        <w:t xml:space="preserve">alleges that the </w:t>
      </w:r>
      <w:r>
        <w:t xml:space="preserve">Chief of the Human Rights Council Branch orders his team to </w:t>
      </w:r>
      <w:r w:rsidR="00EF6836">
        <w:t xml:space="preserve">transmit the names of human rights defenders </w:t>
      </w:r>
      <w:r w:rsidR="0023188A">
        <w:t xml:space="preserve">(HRDs) </w:t>
      </w:r>
      <w:r w:rsidR="00EF6836">
        <w:t xml:space="preserve">who have applied for accreditation for participation in HRC sessions. </w:t>
      </w:r>
      <w:r w:rsidR="008F2CFF">
        <w:t xml:space="preserve"> </w:t>
      </w:r>
      <w:r w:rsidR="00F6572A">
        <w:t xml:space="preserve">Indeed, </w:t>
      </w:r>
      <w:r>
        <w:t xml:space="preserve">OHCHR earlier admitted </w:t>
      </w:r>
      <w:r w:rsidR="00760531">
        <w:t xml:space="preserve">that </w:t>
      </w:r>
      <w:r>
        <w:t xml:space="preserve">names </w:t>
      </w:r>
      <w:proofErr w:type="gramStart"/>
      <w:r>
        <w:t>were transmitted</w:t>
      </w:r>
      <w:proofErr w:type="gramEnd"/>
      <w:r>
        <w:t xml:space="preserve"> to China, in both its press release of 2 February 2017, which implied the practice was ongoing, and in a letter to UN Watch of </w:t>
      </w:r>
      <w:r w:rsidR="00F6572A">
        <w:t xml:space="preserve">30 May 2017, which stated the practice stopped in 2015. </w:t>
      </w:r>
    </w:p>
    <w:p w14:paraId="5CEF6DE0" w14:textId="77777777" w:rsidR="008F2CFF" w:rsidRDefault="008F2CFF" w:rsidP="000A36F9"/>
    <w:p w14:paraId="68572435" w14:textId="36582638" w:rsidR="00D00457" w:rsidRDefault="00EF6836" w:rsidP="000A36F9">
      <w:r>
        <w:t>We have also noted that the public statements about t</w:t>
      </w:r>
      <w:r w:rsidR="0023188A">
        <w:t xml:space="preserve">his issue made by OHCHR depend </w:t>
      </w:r>
      <w:r>
        <w:t xml:space="preserve">solely on </w:t>
      </w:r>
      <w:r w:rsidR="0023188A">
        <w:t>informat</w:t>
      </w:r>
      <w:r>
        <w:t>ion provided by t</w:t>
      </w:r>
      <w:r w:rsidR="00D00457">
        <w:t xml:space="preserve">hose whose </w:t>
      </w:r>
      <w:r>
        <w:t xml:space="preserve">inappropriate reporting of </w:t>
      </w:r>
      <w:r w:rsidR="0023188A">
        <w:t xml:space="preserve">HRDs’ </w:t>
      </w:r>
      <w:r>
        <w:t>names to the government of China</w:t>
      </w:r>
      <w:r w:rsidR="0023188A">
        <w:t xml:space="preserve"> Ms. Reilly disclosed</w:t>
      </w:r>
      <w:r>
        <w:t>.</w:t>
      </w:r>
      <w:r w:rsidR="000A36F9">
        <w:t xml:space="preserve"> </w:t>
      </w:r>
      <w:proofErr w:type="gramStart"/>
      <w:r>
        <w:t>As a consequence</w:t>
      </w:r>
      <w:proofErr w:type="gramEnd"/>
      <w:r>
        <w:t xml:space="preserve">, Ms. Reilly </w:t>
      </w:r>
      <w:r w:rsidR="0083515A">
        <w:t xml:space="preserve">reiterates her </w:t>
      </w:r>
      <w:r>
        <w:t>request</w:t>
      </w:r>
      <w:r w:rsidR="0083515A">
        <w:t xml:space="preserve"> for</w:t>
      </w:r>
      <w:r>
        <w:t xml:space="preserve"> a meeting with you to provide details about a practice that remains </w:t>
      </w:r>
      <w:r w:rsidR="0023188A">
        <w:t>a</w:t>
      </w:r>
      <w:r>
        <w:t xml:space="preserve"> concer</w:t>
      </w:r>
      <w:r w:rsidR="0023188A">
        <w:t>n</w:t>
      </w:r>
      <w:r>
        <w:t xml:space="preserve">. </w:t>
      </w:r>
    </w:p>
    <w:p w14:paraId="7214EC6D" w14:textId="77777777" w:rsidR="00D00457" w:rsidRDefault="00D00457" w:rsidP="000A36F9"/>
    <w:p w14:paraId="27BF165F" w14:textId="3C317972" w:rsidR="000A36F9" w:rsidRDefault="00EF6836" w:rsidP="000A36F9">
      <w:r>
        <w:t>At GAP</w:t>
      </w:r>
      <w:r w:rsidR="00D00457">
        <w:t xml:space="preserve">, </w:t>
      </w:r>
      <w:r>
        <w:t xml:space="preserve">we understand that </w:t>
      </w:r>
      <w:r w:rsidR="00D00457">
        <w:t>t</w:t>
      </w:r>
      <w:r w:rsidR="000A36F9">
        <w:t xml:space="preserve">he </w:t>
      </w:r>
      <w:r w:rsidR="007B6189">
        <w:t xml:space="preserve">Chinese </w:t>
      </w:r>
      <w:r w:rsidR="00D00457">
        <w:t>H</w:t>
      </w:r>
      <w:r w:rsidR="0023188A">
        <w:t>RDs</w:t>
      </w:r>
      <w:r w:rsidR="00D00457">
        <w:t xml:space="preserve"> </w:t>
      </w:r>
      <w:r w:rsidR="000A36F9">
        <w:t xml:space="preserve">whose names </w:t>
      </w:r>
      <w:proofErr w:type="gramStart"/>
      <w:r w:rsidR="000A36F9">
        <w:t xml:space="preserve">were </w:t>
      </w:r>
      <w:r w:rsidR="00D00457">
        <w:t>transmitted</w:t>
      </w:r>
      <w:proofErr w:type="gramEnd"/>
      <w:r w:rsidR="00D00457">
        <w:t xml:space="preserve"> to the Government prior to the HRC session they expected </w:t>
      </w:r>
      <w:r>
        <w:t>to attend are eager to correct the record</w:t>
      </w:r>
      <w:r w:rsidR="00997B6B">
        <w:t>. A</w:t>
      </w:r>
      <w:r w:rsidR="0023188A">
        <w:t>ccording to them</w:t>
      </w:r>
      <w:r>
        <w:t xml:space="preserve">, the </w:t>
      </w:r>
      <w:r w:rsidR="000A36F9">
        <w:t xml:space="preserve">OHCHR press release </w:t>
      </w:r>
      <w:r w:rsidR="00D00457">
        <w:t>about this question was</w:t>
      </w:r>
      <w:r w:rsidR="000A36F9">
        <w:t xml:space="preserve"> incorrect</w:t>
      </w:r>
      <w:r w:rsidR="00997B6B">
        <w:t>, and t</w:t>
      </w:r>
      <w:r w:rsidR="00F61B0D">
        <w:t xml:space="preserve">o date, </w:t>
      </w:r>
      <w:r w:rsidR="0023188A">
        <w:t xml:space="preserve">no correction </w:t>
      </w:r>
      <w:proofErr w:type="gramStart"/>
      <w:r w:rsidR="0023188A">
        <w:t>has</w:t>
      </w:r>
      <w:r w:rsidR="000A36F9">
        <w:t xml:space="preserve"> </w:t>
      </w:r>
      <w:r w:rsidR="00F61B0D">
        <w:t>been issued</w:t>
      </w:r>
      <w:proofErr w:type="gramEnd"/>
      <w:r w:rsidR="000A36F9">
        <w:t>.</w:t>
      </w:r>
    </w:p>
    <w:p w14:paraId="68CA0F41" w14:textId="77777777" w:rsidR="00D00457" w:rsidRDefault="00D00457" w:rsidP="000A36F9"/>
    <w:p w14:paraId="3D7B1416" w14:textId="32941DB2" w:rsidR="0023188A" w:rsidRDefault="00EF6836" w:rsidP="00C047F0">
      <w:proofErr w:type="gramStart"/>
      <w:r>
        <w:t>As Ms. Reilly’s legal representative,</w:t>
      </w:r>
      <w:proofErr w:type="gramEnd"/>
      <w:r>
        <w:t xml:space="preserve"> </w:t>
      </w:r>
      <w:proofErr w:type="gramStart"/>
      <w:r>
        <w:t>GAP</w:t>
      </w:r>
      <w:proofErr w:type="gramEnd"/>
      <w:r>
        <w:t xml:space="preserve"> is hopeful that relief from a retaliatory work environment will now be provided expediently</w:t>
      </w:r>
      <w:r w:rsidR="0023188A">
        <w:t xml:space="preserve">.  We are also hopeful that her appeals for </w:t>
      </w:r>
      <w:r w:rsidR="00D00457">
        <w:t xml:space="preserve">protection and fairness </w:t>
      </w:r>
      <w:proofErr w:type="gramStart"/>
      <w:r w:rsidR="0023188A">
        <w:t>will soon be addressed</w:t>
      </w:r>
      <w:proofErr w:type="gramEnd"/>
      <w:r w:rsidR="0023188A">
        <w:t>. On her behalf, the present letter requests an</w:t>
      </w:r>
      <w:r w:rsidR="000A36F9">
        <w:t xml:space="preserve"> investigation into the press release </w:t>
      </w:r>
      <w:r w:rsidR="0083515A">
        <w:t xml:space="preserve">of 2 February 2017 </w:t>
      </w:r>
      <w:r w:rsidR="00D00457">
        <w:t>that impugns her</w:t>
      </w:r>
      <w:r w:rsidR="00F61B0D">
        <w:t xml:space="preserve"> </w:t>
      </w:r>
      <w:r w:rsidR="0083515A">
        <w:t xml:space="preserve">integrity </w:t>
      </w:r>
      <w:r w:rsidR="00F61B0D">
        <w:t>and inaccurately represents the actions of OHCHR</w:t>
      </w:r>
      <w:r w:rsidR="00D00457">
        <w:t xml:space="preserve"> </w:t>
      </w:r>
      <w:r w:rsidR="0023188A">
        <w:t>with respect to the attendance of HRDs at HRC sessions.</w:t>
      </w:r>
    </w:p>
    <w:p w14:paraId="6105ED15" w14:textId="77777777" w:rsidR="00C047F0" w:rsidRDefault="00C047F0" w:rsidP="00C047F0"/>
    <w:p w14:paraId="3B651EB0" w14:textId="6EBEF780" w:rsidR="000A36F9" w:rsidRDefault="00813495" w:rsidP="000A36F9">
      <w:r>
        <w:lastRenderedPageBreak/>
        <w:t xml:space="preserve">Ms. Reilly continues to question whether it was </w:t>
      </w:r>
      <w:r w:rsidR="000A36F9">
        <w:t xml:space="preserve">within </w:t>
      </w:r>
      <w:r>
        <w:t xml:space="preserve">her supervisor’s </w:t>
      </w:r>
      <w:r w:rsidR="000A36F9">
        <w:t xml:space="preserve">discretion to </w:t>
      </w:r>
      <w:r w:rsidR="00C047F0">
        <w:t xml:space="preserve">reveal the </w:t>
      </w:r>
      <w:r w:rsidR="000A36F9">
        <w:t xml:space="preserve">names </w:t>
      </w:r>
      <w:r w:rsidR="00C047F0">
        <w:t>of HRDs to the Chinese government bef</w:t>
      </w:r>
      <w:r w:rsidR="00997B6B">
        <w:t>ore an</w:t>
      </w:r>
      <w:r>
        <w:t xml:space="preserve"> HRC session.  Both she and GAP wonder if OHCHR considers that this action falls within the legitimate scope of authority of the </w:t>
      </w:r>
      <w:r w:rsidR="0083515A">
        <w:t>Chief of the Human Rights Council Branch</w:t>
      </w:r>
      <w:r>
        <w:t>.</w:t>
      </w:r>
    </w:p>
    <w:p w14:paraId="31571A88" w14:textId="77777777" w:rsidR="00C047F0" w:rsidRDefault="00C047F0" w:rsidP="000A36F9"/>
    <w:p w14:paraId="75A1B004" w14:textId="7FD7629E" w:rsidR="000A36F9" w:rsidRDefault="00C047F0" w:rsidP="000A36F9">
      <w:r>
        <w:t>We therefore request that you meet with Ms. Reilly, investigate the</w:t>
      </w:r>
      <w:r w:rsidR="000A36F9">
        <w:t xml:space="preserve"> practice</w:t>
      </w:r>
      <w:r>
        <w:t xml:space="preserve"> she reported</w:t>
      </w:r>
      <w:r w:rsidR="000A36F9">
        <w:t xml:space="preserve">, and </w:t>
      </w:r>
      <w:r>
        <w:t xml:space="preserve">take steps to </w:t>
      </w:r>
      <w:r w:rsidR="000A36F9">
        <w:t xml:space="preserve">halt </w:t>
      </w:r>
      <w:r w:rsidR="00F61B0D">
        <w:t xml:space="preserve">the </w:t>
      </w:r>
      <w:r w:rsidR="000A36F9">
        <w:t xml:space="preserve">retaliation </w:t>
      </w:r>
      <w:r>
        <w:t>against her. We also request that you ensure</w:t>
      </w:r>
      <w:r w:rsidR="000A36F9">
        <w:t xml:space="preserve"> </w:t>
      </w:r>
      <w:r>
        <w:t>the</w:t>
      </w:r>
      <w:r w:rsidR="000A36F9">
        <w:t xml:space="preserve"> </w:t>
      </w:r>
      <w:r w:rsidR="00F61B0D">
        <w:t xml:space="preserve">contract </w:t>
      </w:r>
      <w:r w:rsidR="000A36F9">
        <w:t xml:space="preserve">renewal </w:t>
      </w:r>
      <w:r>
        <w:t>process</w:t>
      </w:r>
      <w:r w:rsidR="00F61B0D">
        <w:t>,</w:t>
      </w:r>
      <w:r>
        <w:t xml:space="preserve"> to which she will</w:t>
      </w:r>
      <w:r w:rsidR="00813495">
        <w:t xml:space="preserve"> soon</w:t>
      </w:r>
      <w:r>
        <w:t xml:space="preserve"> be subject</w:t>
      </w:r>
      <w:r w:rsidR="00F61B0D">
        <w:t>,</w:t>
      </w:r>
      <w:r>
        <w:t xml:space="preserve"> follow the same procedures as those</w:t>
      </w:r>
      <w:r w:rsidR="000A36F9">
        <w:t xml:space="preserve"> applied to all other staff at </w:t>
      </w:r>
      <w:r>
        <w:t xml:space="preserve">her level in OHCHR. </w:t>
      </w:r>
    </w:p>
    <w:p w14:paraId="56EA76C6" w14:textId="77777777" w:rsidR="00C047F0" w:rsidRDefault="00C047F0" w:rsidP="000A36F9"/>
    <w:p w14:paraId="2AA64D35" w14:textId="111DF18E" w:rsidR="00B057CA" w:rsidRDefault="008D431A" w:rsidP="000A36F9">
      <w:pPr>
        <w:rPr>
          <w:color w:val="000000"/>
        </w:rPr>
      </w:pPr>
      <w:r>
        <w:rPr>
          <w:color w:val="000000"/>
        </w:rPr>
        <w:t>We request that you, as the High Commissioner for Human Rights, help us to protect a whistleblower in your own office, whose career now appears to be in jeopardy as the result of making a good faith disclosure.</w:t>
      </w:r>
    </w:p>
    <w:p w14:paraId="44C8982C" w14:textId="77777777" w:rsidR="008D431A" w:rsidRDefault="008D431A" w:rsidP="000A36F9">
      <w:bookmarkStart w:id="0" w:name="_GoBack"/>
      <w:bookmarkEnd w:id="0"/>
    </w:p>
    <w:p w14:paraId="48ECA2D3" w14:textId="77777777" w:rsidR="00F61B0D" w:rsidRDefault="00F61B0D" w:rsidP="000A36F9">
      <w:r>
        <w:t xml:space="preserve">I look forward to a response </w:t>
      </w:r>
      <w:proofErr w:type="gramStart"/>
      <w:r>
        <w:t>at your earliest convenience</w:t>
      </w:r>
      <w:proofErr w:type="gramEnd"/>
      <w:r>
        <w:t>.</w:t>
      </w:r>
    </w:p>
    <w:p w14:paraId="392F57D0" w14:textId="77777777" w:rsidR="00B057CA" w:rsidRDefault="00B057CA" w:rsidP="000A36F9"/>
    <w:p w14:paraId="68489443" w14:textId="77777777" w:rsidR="00B057CA" w:rsidRDefault="00B057CA" w:rsidP="000A36F9">
      <w:r>
        <w:t>Very truly yours,</w:t>
      </w:r>
    </w:p>
    <w:p w14:paraId="436CB60A" w14:textId="64236172" w:rsidR="00B057CA" w:rsidRDefault="00760531" w:rsidP="000A36F9">
      <w:r>
        <w:rPr>
          <w:noProof/>
        </w:rPr>
        <w:drawing>
          <wp:inline distT="0" distB="0" distL="0" distR="0" wp14:anchorId="3C5E473A" wp14:editId="07DF5CBB">
            <wp:extent cx="2143125" cy="581025"/>
            <wp:effectExtent l="0" t="0" r="9525" b="9525"/>
            <wp:docPr id="2" name="Picture 2" descr="Be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F883" w14:textId="1BACC3CD" w:rsidR="00760531" w:rsidRDefault="00760531" w:rsidP="000A36F9"/>
    <w:p w14:paraId="4DE057C7" w14:textId="77777777" w:rsidR="00760531" w:rsidRDefault="00760531" w:rsidP="000A36F9"/>
    <w:p w14:paraId="3C908675" w14:textId="77777777" w:rsidR="00B057CA" w:rsidRDefault="00B057CA" w:rsidP="00B057CA">
      <w:r>
        <w:t>Beatrice Edwards</w:t>
      </w:r>
    </w:p>
    <w:p w14:paraId="0F8314C4" w14:textId="77777777" w:rsidR="00B057CA" w:rsidRDefault="00B057CA" w:rsidP="00B057CA">
      <w:r>
        <w:t>Senior International Policy Analyst</w:t>
      </w:r>
    </w:p>
    <w:p w14:paraId="32C06A03" w14:textId="41873AD9" w:rsidR="00E8028C" w:rsidRDefault="00E8028C"/>
    <w:p w14:paraId="7BE96188" w14:textId="23C376F1" w:rsidR="00661D53" w:rsidRDefault="00661D53"/>
    <w:p w14:paraId="1CB6BDB7" w14:textId="322BDEE6" w:rsidR="00661D53" w:rsidRDefault="00661D53">
      <w:r>
        <w:t xml:space="preserve">Cc: </w:t>
      </w:r>
      <w:r>
        <w:tab/>
        <w:t>Ambassador Nikki Haley</w:t>
      </w:r>
    </w:p>
    <w:p w14:paraId="015936CF" w14:textId="64E63708" w:rsidR="00661D53" w:rsidRDefault="00661D53">
      <w:r>
        <w:tab/>
        <w:t>Representative James McGovern</w:t>
      </w:r>
    </w:p>
    <w:p w14:paraId="6EDA09B1" w14:textId="219BD043" w:rsidR="00661D53" w:rsidRDefault="00661D53">
      <w:r>
        <w:tab/>
        <w:t>Representative Chris Smith</w:t>
      </w:r>
    </w:p>
    <w:p w14:paraId="65B61F73" w14:textId="6D2A4C1B" w:rsidR="00661D53" w:rsidRDefault="00661D53">
      <w:r>
        <w:tab/>
        <w:t xml:space="preserve">Representative Ileana </w:t>
      </w:r>
      <w:proofErr w:type="spellStart"/>
      <w:r>
        <w:t>Ros</w:t>
      </w:r>
      <w:proofErr w:type="spellEnd"/>
      <w:r>
        <w:t xml:space="preserve"> </w:t>
      </w:r>
      <w:proofErr w:type="spellStart"/>
      <w:r>
        <w:t>Lehtinen</w:t>
      </w:r>
      <w:proofErr w:type="spellEnd"/>
      <w:r>
        <w:tab/>
      </w:r>
    </w:p>
    <w:p w14:paraId="71914CEA" w14:textId="0F0820F4" w:rsidR="00661D53" w:rsidRDefault="00661D53" w:rsidP="00661D53">
      <w:pPr>
        <w:ind w:firstLine="720"/>
      </w:pPr>
      <w:r>
        <w:t>Senator Patrick Leahy</w:t>
      </w:r>
    </w:p>
    <w:p w14:paraId="45E4F1E7" w14:textId="440B2710" w:rsidR="00661D53" w:rsidRDefault="00661D53" w:rsidP="00661D53">
      <w:pPr>
        <w:ind w:firstLine="720"/>
      </w:pPr>
      <w:r>
        <w:t>Senator Bob Corker</w:t>
      </w:r>
    </w:p>
    <w:p w14:paraId="7AE65A50" w14:textId="670F22FF" w:rsidR="00661D53" w:rsidRDefault="00661D53" w:rsidP="00661D53">
      <w:pPr>
        <w:ind w:firstLine="720"/>
      </w:pPr>
      <w:r>
        <w:t>Mr. Kenneth Roth</w:t>
      </w:r>
    </w:p>
    <w:p w14:paraId="5EA2F0DF" w14:textId="77777777" w:rsidR="00661D53" w:rsidRDefault="00661D53"/>
    <w:sectPr w:rsidR="00661D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6860" w14:textId="77777777" w:rsidR="00213C3C" w:rsidRDefault="00213C3C" w:rsidP="00B057CA">
      <w:r>
        <w:separator/>
      </w:r>
    </w:p>
  </w:endnote>
  <w:endnote w:type="continuationSeparator" w:id="0">
    <w:p w14:paraId="6CB0D459" w14:textId="77777777" w:rsidR="00213C3C" w:rsidRDefault="00213C3C" w:rsidP="00B0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67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B6E3D" w14:textId="03FED1A2" w:rsidR="00B057CA" w:rsidRDefault="00B05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0CC5D" w14:textId="77777777" w:rsidR="00B057CA" w:rsidRDefault="00B0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9A1D" w14:textId="77777777" w:rsidR="00213C3C" w:rsidRDefault="00213C3C" w:rsidP="00B057CA">
      <w:r>
        <w:separator/>
      </w:r>
    </w:p>
  </w:footnote>
  <w:footnote w:type="continuationSeparator" w:id="0">
    <w:p w14:paraId="7ACE1F5E" w14:textId="77777777" w:rsidR="00213C3C" w:rsidRDefault="00213C3C" w:rsidP="00B0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9"/>
    <w:rsid w:val="00011184"/>
    <w:rsid w:val="000A36F9"/>
    <w:rsid w:val="00152AC2"/>
    <w:rsid w:val="00213C3C"/>
    <w:rsid w:val="0023188A"/>
    <w:rsid w:val="002A3773"/>
    <w:rsid w:val="003545B6"/>
    <w:rsid w:val="00580B30"/>
    <w:rsid w:val="00661D53"/>
    <w:rsid w:val="0070007D"/>
    <w:rsid w:val="00760531"/>
    <w:rsid w:val="007B6189"/>
    <w:rsid w:val="00813495"/>
    <w:rsid w:val="0083515A"/>
    <w:rsid w:val="0089202C"/>
    <w:rsid w:val="008D431A"/>
    <w:rsid w:val="008F2CFF"/>
    <w:rsid w:val="00997B6B"/>
    <w:rsid w:val="00B057CA"/>
    <w:rsid w:val="00BE2D4B"/>
    <w:rsid w:val="00C047F0"/>
    <w:rsid w:val="00C9489A"/>
    <w:rsid w:val="00D00457"/>
    <w:rsid w:val="00E638EE"/>
    <w:rsid w:val="00E8028C"/>
    <w:rsid w:val="00EF6836"/>
    <w:rsid w:val="00F61B0D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7881"/>
  <w15:chartTrackingRefBased/>
  <w15:docId w15:val="{F790F93E-FBDE-49B8-8984-E47F025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F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6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7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C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61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0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0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Edwards</dc:creator>
  <cp:keywords/>
  <dc:description/>
  <cp:lastModifiedBy>Luke Drabyn</cp:lastModifiedBy>
  <cp:revision>2</cp:revision>
  <dcterms:created xsi:type="dcterms:W3CDTF">2017-11-13T20:59:00Z</dcterms:created>
  <dcterms:modified xsi:type="dcterms:W3CDTF">2017-11-13T20:59:00Z</dcterms:modified>
</cp:coreProperties>
</file>