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D9AA" w14:textId="6A5E7C0D" w:rsidR="00855853" w:rsidRPr="00855853" w:rsidRDefault="00855853" w:rsidP="00855853">
      <w:pPr>
        <w:rPr>
          <w:rFonts w:ascii="Abadi" w:hAnsi="Abadi" w:cs="Times New Roman"/>
        </w:rPr>
      </w:pPr>
      <w:r w:rsidRPr="00855853">
        <w:rPr>
          <w:rFonts w:ascii="Abadi" w:hAnsi="Abadi" w:cs="Times New Roman"/>
        </w:rPr>
        <w:t xml:space="preserve">Dear FOIA Officer: </w:t>
      </w:r>
    </w:p>
    <w:p w14:paraId="634A17A9" w14:textId="77777777" w:rsidR="00855853" w:rsidRPr="00855853" w:rsidRDefault="00855853" w:rsidP="00855853">
      <w:pPr>
        <w:rPr>
          <w:rFonts w:ascii="Abadi" w:hAnsi="Abadi" w:cs="Times New Roman"/>
        </w:rPr>
      </w:pPr>
    </w:p>
    <w:p w14:paraId="2C7AA47C" w14:textId="41AC7F9E" w:rsidR="00855853" w:rsidRPr="00855853" w:rsidRDefault="00855853" w:rsidP="00855853">
      <w:pPr>
        <w:rPr>
          <w:rFonts w:ascii="Abadi" w:hAnsi="Abadi" w:cs="Times New Roman"/>
        </w:rPr>
      </w:pPr>
      <w:r w:rsidRPr="00855853">
        <w:rPr>
          <w:rFonts w:ascii="Abadi" w:hAnsi="Abadi" w:cs="Times New Roman"/>
        </w:rPr>
        <w:t>Under the Freedom of Information Act (FOIA), 5 U.S.C. § 552, I am requesting access to the following records and communications from the U.S. Environmental Protection Agency:</w:t>
      </w:r>
    </w:p>
    <w:p w14:paraId="6F13C0C3" w14:textId="573643E0" w:rsidR="00855853" w:rsidRPr="00855853" w:rsidRDefault="00855853" w:rsidP="00855853">
      <w:pPr>
        <w:rPr>
          <w:rFonts w:ascii="Abadi" w:hAnsi="Abadi" w:cs="Times New Roman"/>
        </w:rPr>
      </w:pPr>
      <w:r w:rsidRPr="00855853">
        <w:rPr>
          <w:rFonts w:ascii="Abadi" w:hAnsi="Abadi" w:cs="Times New Roman"/>
        </w:rPr>
        <w:t xml:space="preserve">1. All internal communications, including emails, text messages, recordings and comments that contain the search terms </w:t>
      </w:r>
      <w:r>
        <w:rPr>
          <w:rFonts w:ascii="Abadi" w:hAnsi="Abadi" w:cs="Times New Roman"/>
        </w:rPr>
        <w:t xml:space="preserve">“EPTD” OR “East Palestine Train Derailment” AND </w:t>
      </w:r>
      <w:r w:rsidRPr="00855853">
        <w:rPr>
          <w:rFonts w:ascii="Abadi" w:hAnsi="Abadi" w:cs="Times New Roman"/>
        </w:rPr>
        <w:t>"Facebook" OR "Facebook posts" OR “flagged Facebook posts” OR "Jami Rae Wallace" AND "Facebook" OR “Unity Council” AND “FACEBOOK” OR "Scott Smith" AND "Facebook</w:t>
      </w:r>
      <w:r w:rsidR="003F1437">
        <w:rPr>
          <w:rFonts w:ascii="Abadi" w:hAnsi="Abadi" w:cs="Times New Roman"/>
        </w:rPr>
        <w:t xml:space="preserve">” OR “East Palestine Off </w:t>
      </w:r>
      <w:r w:rsidR="0052177E">
        <w:rPr>
          <w:rFonts w:ascii="Abadi" w:hAnsi="Abadi" w:cs="Times New Roman"/>
        </w:rPr>
        <w:t>t</w:t>
      </w:r>
      <w:r w:rsidR="003F1437">
        <w:rPr>
          <w:rFonts w:ascii="Abadi" w:hAnsi="Abadi" w:cs="Times New Roman"/>
        </w:rPr>
        <w:t>he Rails” AND “Facebook</w:t>
      </w:r>
      <w:r w:rsidRPr="00855853">
        <w:rPr>
          <w:rFonts w:ascii="Abadi" w:hAnsi="Abadi" w:cs="Times New Roman"/>
        </w:rPr>
        <w:t xml:space="preserve">.”  </w:t>
      </w:r>
    </w:p>
    <w:p w14:paraId="5498EDD9" w14:textId="6FDEB502" w:rsidR="005471CE" w:rsidRDefault="004C643F" w:rsidP="00855853">
      <w:pPr>
        <w:rPr>
          <w:rFonts w:ascii="Abadi" w:hAnsi="Abadi" w:cs="Times New Roman"/>
        </w:rPr>
      </w:pPr>
      <w:r>
        <w:rPr>
          <w:rFonts w:ascii="Abadi" w:hAnsi="Abadi" w:cs="Times New Roman"/>
        </w:rPr>
        <w:t xml:space="preserve">2. Any posts to Facebook </w:t>
      </w:r>
      <w:r w:rsidR="00DE79BD">
        <w:rPr>
          <w:rFonts w:ascii="Abadi" w:hAnsi="Abadi" w:cs="Times New Roman"/>
        </w:rPr>
        <w:t xml:space="preserve">by EPA officials </w:t>
      </w:r>
      <w:r w:rsidR="00BB603A">
        <w:rPr>
          <w:rFonts w:ascii="Abadi" w:hAnsi="Abadi" w:cs="Times New Roman"/>
        </w:rPr>
        <w:t xml:space="preserve">on </w:t>
      </w:r>
      <w:r w:rsidR="00EC4075">
        <w:rPr>
          <w:rFonts w:ascii="Abadi" w:hAnsi="Abadi" w:cs="Times New Roman"/>
        </w:rPr>
        <w:t xml:space="preserve">the Facebook page “East Palestine Off the Rails” or on East Palestine residents’ personal Facebook pages or </w:t>
      </w:r>
      <w:r w:rsidR="00A95B3F">
        <w:rPr>
          <w:rFonts w:ascii="Abadi" w:hAnsi="Abadi" w:cs="Times New Roman"/>
        </w:rPr>
        <w:t>their Facebook messenger sites</w:t>
      </w:r>
      <w:r w:rsidR="003C5682">
        <w:rPr>
          <w:rFonts w:ascii="Abadi" w:hAnsi="Abadi" w:cs="Times New Roman"/>
        </w:rPr>
        <w:t xml:space="preserve">. Key </w:t>
      </w:r>
      <w:r w:rsidR="00FE045F">
        <w:rPr>
          <w:rFonts w:ascii="Abadi" w:hAnsi="Abadi" w:cs="Times New Roman"/>
        </w:rPr>
        <w:t xml:space="preserve">search terms include “Facebook” AND </w:t>
      </w:r>
      <w:r w:rsidR="00601DC8">
        <w:rPr>
          <w:rFonts w:ascii="Abadi" w:hAnsi="Abadi" w:cs="Times New Roman"/>
        </w:rPr>
        <w:t>“</w:t>
      </w:r>
      <w:r w:rsidR="00A95B3F">
        <w:rPr>
          <w:rFonts w:ascii="Abadi" w:hAnsi="Abadi" w:cs="Times New Roman"/>
        </w:rPr>
        <w:t>Jami Rae Wallace</w:t>
      </w:r>
      <w:r w:rsidR="00601DC8">
        <w:rPr>
          <w:rFonts w:ascii="Abadi" w:hAnsi="Abadi" w:cs="Times New Roman"/>
        </w:rPr>
        <w:t>” OR “</w:t>
      </w:r>
      <w:r w:rsidR="00A95B3F">
        <w:rPr>
          <w:rFonts w:ascii="Abadi" w:hAnsi="Abadi" w:cs="Times New Roman"/>
        </w:rPr>
        <w:t>Courtney Miller,</w:t>
      </w:r>
      <w:r w:rsidR="00601DC8">
        <w:rPr>
          <w:rFonts w:ascii="Abadi" w:hAnsi="Abadi" w:cs="Times New Roman"/>
        </w:rPr>
        <w:t>” OR “</w:t>
      </w:r>
      <w:r w:rsidR="00A95B3F">
        <w:rPr>
          <w:rFonts w:ascii="Abadi" w:hAnsi="Abadi" w:cs="Times New Roman"/>
        </w:rPr>
        <w:t>Krissy Hylton,</w:t>
      </w:r>
      <w:r w:rsidR="00601DC8">
        <w:rPr>
          <w:rFonts w:ascii="Abadi" w:hAnsi="Abadi" w:cs="Times New Roman"/>
        </w:rPr>
        <w:t>” OR “</w:t>
      </w:r>
      <w:r w:rsidR="00251A64">
        <w:rPr>
          <w:rFonts w:ascii="Abadi" w:hAnsi="Abadi" w:cs="Times New Roman"/>
        </w:rPr>
        <w:t>Rick Tsai,</w:t>
      </w:r>
      <w:r w:rsidR="00601DC8">
        <w:rPr>
          <w:rFonts w:ascii="Abadi" w:hAnsi="Abadi" w:cs="Times New Roman"/>
        </w:rPr>
        <w:t>” OR “S</w:t>
      </w:r>
      <w:r w:rsidR="00251A64">
        <w:rPr>
          <w:rFonts w:ascii="Abadi" w:hAnsi="Abadi" w:cs="Times New Roman"/>
        </w:rPr>
        <w:t>helby Walker,</w:t>
      </w:r>
      <w:r w:rsidR="00601DC8">
        <w:rPr>
          <w:rFonts w:ascii="Abadi" w:hAnsi="Abadi" w:cs="Times New Roman"/>
        </w:rPr>
        <w:t>” OR “</w:t>
      </w:r>
      <w:r w:rsidR="00251A64">
        <w:rPr>
          <w:rFonts w:ascii="Abadi" w:hAnsi="Abadi" w:cs="Times New Roman"/>
        </w:rPr>
        <w:t>Jake Cozza,</w:t>
      </w:r>
      <w:r w:rsidR="00601DC8">
        <w:rPr>
          <w:rFonts w:ascii="Abadi" w:hAnsi="Abadi" w:cs="Times New Roman"/>
        </w:rPr>
        <w:t>” OR “</w:t>
      </w:r>
      <w:r w:rsidR="00251A64">
        <w:rPr>
          <w:rFonts w:ascii="Abadi" w:hAnsi="Abadi" w:cs="Times New Roman"/>
        </w:rPr>
        <w:t>Hillary Flint,</w:t>
      </w:r>
      <w:r w:rsidR="00601DC8">
        <w:rPr>
          <w:rFonts w:ascii="Abadi" w:hAnsi="Abadi" w:cs="Times New Roman"/>
        </w:rPr>
        <w:t>” OR “C</w:t>
      </w:r>
      <w:r w:rsidR="002B21AA">
        <w:rPr>
          <w:rFonts w:ascii="Abadi" w:hAnsi="Abadi" w:cs="Times New Roman"/>
        </w:rPr>
        <w:t>hrista Graves,</w:t>
      </w:r>
      <w:r w:rsidR="00601DC8">
        <w:rPr>
          <w:rFonts w:ascii="Abadi" w:hAnsi="Abadi" w:cs="Times New Roman"/>
        </w:rPr>
        <w:t xml:space="preserve">” OR </w:t>
      </w:r>
      <w:r w:rsidR="00EF1E3D">
        <w:rPr>
          <w:rFonts w:ascii="Abadi" w:hAnsi="Abadi" w:cs="Times New Roman"/>
        </w:rPr>
        <w:t>“</w:t>
      </w:r>
      <w:r w:rsidR="002B21AA">
        <w:rPr>
          <w:rFonts w:ascii="Abadi" w:hAnsi="Abadi" w:cs="Times New Roman"/>
        </w:rPr>
        <w:t>Ashley McCollum</w:t>
      </w:r>
      <w:r w:rsidR="002615C8">
        <w:rPr>
          <w:rFonts w:ascii="Abadi" w:hAnsi="Abadi" w:cs="Times New Roman"/>
        </w:rPr>
        <w:t>,</w:t>
      </w:r>
      <w:r w:rsidR="00EF1E3D">
        <w:rPr>
          <w:rFonts w:ascii="Abadi" w:hAnsi="Abadi" w:cs="Times New Roman"/>
        </w:rPr>
        <w:t>”</w:t>
      </w:r>
      <w:r w:rsidR="002615C8">
        <w:rPr>
          <w:rFonts w:ascii="Abadi" w:hAnsi="Abadi" w:cs="Times New Roman"/>
        </w:rPr>
        <w:t xml:space="preserve"> </w:t>
      </w:r>
      <w:r w:rsidR="00EF1E3D">
        <w:rPr>
          <w:rFonts w:ascii="Abadi" w:hAnsi="Abadi" w:cs="Times New Roman"/>
        </w:rPr>
        <w:t>OR “</w:t>
      </w:r>
      <w:proofErr w:type="spellStart"/>
      <w:r w:rsidR="002615C8">
        <w:rPr>
          <w:rFonts w:ascii="Abadi" w:hAnsi="Abadi" w:cs="Times New Roman"/>
        </w:rPr>
        <w:t>Chrislin</w:t>
      </w:r>
      <w:proofErr w:type="spellEnd"/>
      <w:r w:rsidR="002615C8">
        <w:rPr>
          <w:rFonts w:ascii="Abadi" w:hAnsi="Abadi" w:cs="Times New Roman"/>
        </w:rPr>
        <w:t xml:space="preserve"> Davis,</w:t>
      </w:r>
      <w:r w:rsidR="00EF1E3D">
        <w:rPr>
          <w:rFonts w:ascii="Abadi" w:hAnsi="Abadi" w:cs="Times New Roman"/>
        </w:rPr>
        <w:t>” OR “</w:t>
      </w:r>
      <w:r w:rsidR="002615C8">
        <w:rPr>
          <w:rFonts w:ascii="Abadi" w:hAnsi="Abadi" w:cs="Times New Roman"/>
        </w:rPr>
        <w:t>Zsuzsa Gyenes</w:t>
      </w:r>
      <w:r w:rsidR="00EF1E3D">
        <w:rPr>
          <w:rFonts w:ascii="Abadi" w:hAnsi="Abadi" w:cs="Times New Roman"/>
        </w:rPr>
        <w:t>” OR “</w:t>
      </w:r>
      <w:r w:rsidR="005471CE">
        <w:rPr>
          <w:rFonts w:ascii="Abadi" w:hAnsi="Abadi" w:cs="Times New Roman"/>
        </w:rPr>
        <w:t>Jess Conrad</w:t>
      </w:r>
      <w:r w:rsidR="00EF1E3D">
        <w:rPr>
          <w:rFonts w:ascii="Abadi" w:hAnsi="Abadi" w:cs="Times New Roman"/>
        </w:rPr>
        <w:t>”</w:t>
      </w:r>
      <w:r w:rsidR="005471CE">
        <w:rPr>
          <w:rFonts w:ascii="Abadi" w:hAnsi="Abadi" w:cs="Times New Roman"/>
        </w:rPr>
        <w:t xml:space="preserve"> OR independent scientist “Scott Smith.”</w:t>
      </w:r>
    </w:p>
    <w:p w14:paraId="0294929C" w14:textId="7739AABD" w:rsidR="001419AC" w:rsidRDefault="001419AC" w:rsidP="00855853">
      <w:pPr>
        <w:rPr>
          <w:rFonts w:ascii="Abadi" w:hAnsi="Abadi" w:cs="Times New Roman"/>
        </w:rPr>
      </w:pPr>
      <w:r>
        <w:rPr>
          <w:rFonts w:ascii="Abadi" w:hAnsi="Abadi" w:cs="Times New Roman"/>
        </w:rPr>
        <w:t>3. Any communications</w:t>
      </w:r>
      <w:r w:rsidR="007B7AD7">
        <w:rPr>
          <w:rFonts w:ascii="Abadi" w:hAnsi="Abadi" w:cs="Times New Roman"/>
        </w:rPr>
        <w:t xml:space="preserve"> to and </w:t>
      </w:r>
      <w:r>
        <w:rPr>
          <w:rFonts w:ascii="Abadi" w:hAnsi="Abadi" w:cs="Times New Roman"/>
        </w:rPr>
        <w:t xml:space="preserve">from the EPA </w:t>
      </w:r>
      <w:r w:rsidR="007B7AD7">
        <w:rPr>
          <w:rFonts w:ascii="Abadi" w:hAnsi="Abadi" w:cs="Times New Roman"/>
        </w:rPr>
        <w:t xml:space="preserve">and </w:t>
      </w:r>
      <w:r>
        <w:rPr>
          <w:rFonts w:ascii="Abadi" w:hAnsi="Abadi" w:cs="Times New Roman"/>
        </w:rPr>
        <w:t>Facebook</w:t>
      </w:r>
      <w:r w:rsidR="00F571D1">
        <w:rPr>
          <w:rFonts w:ascii="Abadi" w:hAnsi="Abadi" w:cs="Times New Roman"/>
        </w:rPr>
        <w:t xml:space="preserve"> employees</w:t>
      </w:r>
      <w:r w:rsidR="007B7AD7">
        <w:rPr>
          <w:rFonts w:ascii="Abadi" w:hAnsi="Abadi" w:cs="Times New Roman"/>
        </w:rPr>
        <w:t xml:space="preserve"> regarding East Palestine Train Derailment </w:t>
      </w:r>
      <w:r w:rsidR="00F571D1">
        <w:rPr>
          <w:rFonts w:ascii="Abadi" w:hAnsi="Abadi" w:cs="Times New Roman"/>
        </w:rPr>
        <w:t xml:space="preserve">related </w:t>
      </w:r>
      <w:r w:rsidR="00BA090A">
        <w:rPr>
          <w:rFonts w:ascii="Abadi" w:hAnsi="Abadi" w:cs="Times New Roman"/>
        </w:rPr>
        <w:t>posts on Facebook</w:t>
      </w:r>
      <w:r w:rsidR="007B7AD7">
        <w:rPr>
          <w:rFonts w:ascii="Abadi" w:hAnsi="Abadi" w:cs="Times New Roman"/>
        </w:rPr>
        <w:t>.</w:t>
      </w:r>
    </w:p>
    <w:p w14:paraId="5135FB89" w14:textId="684AEC4F" w:rsidR="00E110F6" w:rsidRDefault="00E110F6" w:rsidP="00855853">
      <w:pPr>
        <w:rPr>
          <w:rFonts w:ascii="Abadi" w:hAnsi="Abadi" w:cs="Times New Roman"/>
        </w:rPr>
      </w:pPr>
      <w:r>
        <w:rPr>
          <w:rFonts w:ascii="Abadi" w:hAnsi="Abadi" w:cs="Times New Roman"/>
        </w:rPr>
        <w:t>4. Any records</w:t>
      </w:r>
      <w:r w:rsidR="004B7445">
        <w:rPr>
          <w:rFonts w:ascii="Abadi" w:hAnsi="Abadi" w:cs="Times New Roman"/>
        </w:rPr>
        <w:t xml:space="preserve">, </w:t>
      </w:r>
      <w:r w:rsidR="00F21119">
        <w:rPr>
          <w:rFonts w:ascii="Abadi" w:hAnsi="Abadi" w:cs="Times New Roman"/>
        </w:rPr>
        <w:t xml:space="preserve">contracts </w:t>
      </w:r>
      <w:r w:rsidR="004B7445">
        <w:rPr>
          <w:rFonts w:ascii="Abadi" w:hAnsi="Abadi" w:cs="Times New Roman"/>
        </w:rPr>
        <w:t xml:space="preserve">OR </w:t>
      </w:r>
      <w:r w:rsidR="00F21119">
        <w:rPr>
          <w:rFonts w:ascii="Abadi" w:hAnsi="Abadi" w:cs="Times New Roman"/>
        </w:rPr>
        <w:t xml:space="preserve">financial agreements between </w:t>
      </w:r>
      <w:r w:rsidR="004B7445">
        <w:rPr>
          <w:rFonts w:ascii="Abadi" w:hAnsi="Abadi" w:cs="Times New Roman"/>
        </w:rPr>
        <w:t>Facebook and EPA</w:t>
      </w:r>
      <w:r w:rsidR="00F21119">
        <w:rPr>
          <w:rFonts w:ascii="Abadi" w:hAnsi="Abadi" w:cs="Times New Roman"/>
        </w:rPr>
        <w:t xml:space="preserve">. </w:t>
      </w:r>
    </w:p>
    <w:p w14:paraId="4590959C" w14:textId="18EAFA46" w:rsidR="00855853" w:rsidRPr="00855853" w:rsidRDefault="003C5682" w:rsidP="00855853">
      <w:pPr>
        <w:rPr>
          <w:rFonts w:ascii="Abadi" w:hAnsi="Abadi" w:cs="Times New Roman"/>
        </w:rPr>
      </w:pPr>
      <w:r>
        <w:rPr>
          <w:rFonts w:ascii="Abadi" w:hAnsi="Abadi" w:cs="Times New Roman"/>
        </w:rPr>
        <w:t xml:space="preserve">I am </w:t>
      </w:r>
      <w:r w:rsidR="00855853" w:rsidRPr="00855853">
        <w:rPr>
          <w:rFonts w:ascii="Abadi" w:hAnsi="Abadi" w:cs="Times New Roman"/>
        </w:rPr>
        <w:t xml:space="preserve">specifically requesting records and communications related to East Palestine </w:t>
      </w:r>
      <w:r w:rsidR="003F1437">
        <w:rPr>
          <w:rFonts w:ascii="Abadi" w:hAnsi="Abadi" w:cs="Times New Roman"/>
        </w:rPr>
        <w:t xml:space="preserve">Train Derailment </w:t>
      </w:r>
      <w:r w:rsidR="00FE045F">
        <w:rPr>
          <w:rFonts w:ascii="Abadi" w:hAnsi="Abadi" w:cs="Times New Roman"/>
        </w:rPr>
        <w:t xml:space="preserve">(EPTD) </w:t>
      </w:r>
      <w:r w:rsidR="00855853" w:rsidRPr="00855853">
        <w:rPr>
          <w:rFonts w:ascii="Abadi" w:hAnsi="Abadi" w:cs="Times New Roman"/>
        </w:rPr>
        <w:t>from February 3</w:t>
      </w:r>
      <w:r w:rsidR="00855853">
        <w:rPr>
          <w:rFonts w:ascii="Abadi" w:hAnsi="Abadi" w:cs="Times New Roman"/>
        </w:rPr>
        <w:t xml:space="preserve">, </w:t>
      </w:r>
      <w:proofErr w:type="gramStart"/>
      <w:r w:rsidR="00855853">
        <w:rPr>
          <w:rFonts w:ascii="Abadi" w:hAnsi="Abadi" w:cs="Times New Roman"/>
        </w:rPr>
        <w:t>2023</w:t>
      </w:r>
      <w:proofErr w:type="gramEnd"/>
      <w:r w:rsidR="00855853">
        <w:rPr>
          <w:rFonts w:ascii="Abadi" w:hAnsi="Abadi" w:cs="Times New Roman"/>
        </w:rPr>
        <w:t xml:space="preserve"> to December 31, 2023</w:t>
      </w:r>
      <w:r w:rsidR="00855853" w:rsidRPr="00855853">
        <w:rPr>
          <w:rFonts w:ascii="Abadi" w:hAnsi="Abadi" w:cs="Times New Roman"/>
        </w:rPr>
        <w:t>.</w:t>
      </w:r>
    </w:p>
    <w:p w14:paraId="60151AA1" w14:textId="7BE7239A" w:rsidR="00855853" w:rsidRPr="00855853" w:rsidRDefault="00855853" w:rsidP="00855853">
      <w:pPr>
        <w:rPr>
          <w:rFonts w:ascii="Abadi" w:hAnsi="Abadi" w:cs="Times New Roman"/>
        </w:rPr>
      </w:pPr>
      <w:r w:rsidRPr="00855853">
        <w:rPr>
          <w:rFonts w:ascii="Abadi" w:hAnsi="Abadi" w:cs="Times New Roman"/>
        </w:rPr>
        <w:t xml:space="preserve">I am making this request on behalf of The Government Accountability Project, a non-partisan independent watchdog that works to expose and combat abuse of power in government.  </w:t>
      </w:r>
    </w:p>
    <w:p w14:paraId="6324D91F" w14:textId="77777777" w:rsidR="00855853" w:rsidRPr="00855853" w:rsidRDefault="00855853" w:rsidP="00855853">
      <w:pPr>
        <w:rPr>
          <w:rFonts w:ascii="Abadi" w:hAnsi="Abadi" w:cs="Times New Roman"/>
        </w:rPr>
      </w:pPr>
      <w:r w:rsidRPr="00855853">
        <w:rPr>
          <w:rFonts w:ascii="Abadi" w:hAnsi="Abadi" w:cs="Times New Roman"/>
        </w:rPr>
        <w:t>If any part of this request is denied, please describe in detail the reasons why certain records or portions of records are not being released. Please release all other segregable parts that are not subject to an exemption. As provided by FOIA, I expect a response within 20 working days, unless otherwise permitted by statute.</w:t>
      </w:r>
    </w:p>
    <w:p w14:paraId="52155040" w14:textId="77777777" w:rsidR="003F1437" w:rsidRPr="003F1437" w:rsidRDefault="003F1437" w:rsidP="003F1437">
      <w:pPr>
        <w:spacing w:after="0" w:line="240" w:lineRule="auto"/>
        <w:rPr>
          <w:rFonts w:ascii="Abadi" w:hAnsi="Abadi" w:cs="Times New Roman"/>
          <w:sz w:val="24"/>
          <w:szCs w:val="24"/>
        </w:rPr>
      </w:pPr>
      <w:r w:rsidRPr="003F1437">
        <w:rPr>
          <w:rFonts w:ascii="Abadi" w:hAnsi="Abadi" w:cs="Times New Roman"/>
          <w:b/>
          <w:bCs/>
          <w:sz w:val="24"/>
          <w:szCs w:val="24"/>
        </w:rPr>
        <w:t>Request for Fee Waiver</w:t>
      </w:r>
    </w:p>
    <w:p w14:paraId="16B48C42" w14:textId="77777777" w:rsidR="003F1437" w:rsidRPr="003F1437" w:rsidRDefault="003F1437" w:rsidP="003F1437">
      <w:pPr>
        <w:spacing w:after="0" w:line="240" w:lineRule="auto"/>
        <w:rPr>
          <w:rFonts w:ascii="Abadi" w:hAnsi="Abadi" w:cs="Times New Roman"/>
          <w:sz w:val="24"/>
          <w:szCs w:val="24"/>
        </w:rPr>
      </w:pPr>
    </w:p>
    <w:p w14:paraId="27756DC2" w14:textId="77777777" w:rsidR="003F1437" w:rsidRPr="003F1437" w:rsidRDefault="003F1437" w:rsidP="003F1437">
      <w:pPr>
        <w:shd w:val="clear" w:color="auto" w:fill="FFFFFF"/>
        <w:spacing w:after="0" w:line="240" w:lineRule="auto"/>
        <w:jc w:val="both"/>
        <w:rPr>
          <w:rFonts w:ascii="Abadi" w:hAnsi="Abadi" w:cs="Times New Roman"/>
          <w:color w:val="212121"/>
          <w:sz w:val="24"/>
          <w:szCs w:val="24"/>
          <w:shd w:val="clear" w:color="auto" w:fill="FFFFFF"/>
        </w:rPr>
      </w:pPr>
      <w:r w:rsidRPr="003F1437">
        <w:rPr>
          <w:rFonts w:ascii="Abadi" w:hAnsi="Abadi" w:cs="Times New Roman"/>
          <w:color w:val="212121"/>
          <w:sz w:val="24"/>
          <w:szCs w:val="24"/>
          <w:shd w:val="clear" w:color="auto" w:fill="FFFFFF"/>
        </w:rPr>
        <w:t>GAP requests that all fees incurred in connection with the attached request be waived, primarily as members of the news media and secondary because “disclosure of the information is in the public interest and is not primarily in the commercial interest of the requester.” </w:t>
      </w:r>
      <w:r w:rsidRPr="003F1437">
        <w:rPr>
          <w:rFonts w:ascii="Abadi" w:hAnsi="Abadi" w:cs="Times New Roman"/>
          <w:i/>
          <w:iCs/>
          <w:color w:val="212121"/>
          <w:sz w:val="24"/>
          <w:szCs w:val="24"/>
          <w:shd w:val="clear" w:color="auto" w:fill="FFFFFF"/>
        </w:rPr>
        <w:t>5 </w:t>
      </w:r>
      <w:r w:rsidRPr="003F1437">
        <w:rPr>
          <w:rFonts w:ascii="Abadi" w:hAnsi="Abadi" w:cs="Times New Roman"/>
          <w:color w:val="212121"/>
          <w:sz w:val="24"/>
          <w:szCs w:val="24"/>
          <w:shd w:val="clear" w:color="auto" w:fill="FFFFFF"/>
        </w:rPr>
        <w:t>U.S.C. </w:t>
      </w:r>
      <w:r w:rsidRPr="003F1437">
        <w:rPr>
          <w:rFonts w:ascii="Abadi" w:hAnsi="Abadi" w:cs="Times New Roman"/>
          <w:b/>
          <w:bCs/>
          <w:color w:val="212121"/>
          <w:sz w:val="24"/>
          <w:szCs w:val="24"/>
          <w:shd w:val="clear" w:color="auto" w:fill="FFFFFF"/>
        </w:rPr>
        <w:t>§</w:t>
      </w:r>
      <w:r w:rsidRPr="003F1437">
        <w:rPr>
          <w:rFonts w:ascii="Abadi" w:hAnsi="Abadi" w:cs="Times New Roman"/>
          <w:i/>
          <w:iCs/>
          <w:color w:val="212121"/>
          <w:sz w:val="24"/>
          <w:szCs w:val="24"/>
          <w:shd w:val="clear" w:color="auto" w:fill="FFFFFF"/>
        </w:rPr>
        <w:t>552 </w:t>
      </w:r>
      <w:r w:rsidRPr="003F1437">
        <w:rPr>
          <w:rFonts w:ascii="Abadi" w:hAnsi="Abadi" w:cs="Times New Roman"/>
          <w:color w:val="212121"/>
          <w:sz w:val="24"/>
          <w:szCs w:val="24"/>
          <w:shd w:val="clear" w:color="auto" w:fill="FFFFFF"/>
        </w:rPr>
        <w:t>(a)(4)(A)(iii).</w:t>
      </w:r>
    </w:p>
    <w:p w14:paraId="5F0084A4" w14:textId="77777777" w:rsidR="003F1437" w:rsidRPr="003F1437" w:rsidRDefault="003F1437" w:rsidP="003F1437">
      <w:pPr>
        <w:shd w:val="clear" w:color="auto" w:fill="FFFFFF"/>
        <w:spacing w:after="0" w:line="240" w:lineRule="auto"/>
        <w:jc w:val="both"/>
        <w:rPr>
          <w:rFonts w:ascii="Abadi" w:hAnsi="Abadi" w:cs="Times New Roman"/>
          <w:color w:val="212121"/>
          <w:sz w:val="24"/>
          <w:szCs w:val="24"/>
          <w:shd w:val="clear" w:color="auto" w:fill="FFFFFF"/>
        </w:rPr>
      </w:pPr>
    </w:p>
    <w:p w14:paraId="31ED6743" w14:textId="77777777" w:rsidR="003F1437" w:rsidRPr="003F1437" w:rsidRDefault="003F1437" w:rsidP="003F1437">
      <w:pPr>
        <w:numPr>
          <w:ilvl w:val="0"/>
          <w:numId w:val="1"/>
        </w:numPr>
        <w:shd w:val="clear" w:color="auto" w:fill="FFFFFF"/>
        <w:spacing w:after="0" w:line="240" w:lineRule="auto"/>
        <w:contextualSpacing/>
        <w:jc w:val="both"/>
        <w:rPr>
          <w:rFonts w:ascii="Abadi" w:hAnsi="Abadi" w:cs="Times New Roman"/>
          <w:b/>
          <w:bCs/>
          <w:color w:val="212121"/>
          <w:sz w:val="24"/>
          <w:szCs w:val="24"/>
          <w:shd w:val="clear" w:color="auto" w:fill="FFFFFF"/>
        </w:rPr>
      </w:pPr>
      <w:r w:rsidRPr="003F1437">
        <w:rPr>
          <w:rFonts w:ascii="Abadi" w:hAnsi="Abadi" w:cs="Times New Roman"/>
          <w:b/>
          <w:bCs/>
          <w:color w:val="212121"/>
          <w:sz w:val="24"/>
          <w:szCs w:val="24"/>
          <w:shd w:val="clear" w:color="auto" w:fill="FFFFFF"/>
        </w:rPr>
        <w:t>Members of the News Media</w:t>
      </w:r>
    </w:p>
    <w:p w14:paraId="7B9F4D74" w14:textId="77777777" w:rsidR="003F1437" w:rsidRPr="003F1437" w:rsidRDefault="003F1437" w:rsidP="003F1437">
      <w:pPr>
        <w:shd w:val="clear" w:color="auto" w:fill="FFFFFF"/>
        <w:spacing w:after="0" w:line="240" w:lineRule="auto"/>
        <w:jc w:val="both"/>
        <w:rPr>
          <w:rFonts w:ascii="Abadi" w:hAnsi="Abadi" w:cs="Times New Roman"/>
          <w:sz w:val="24"/>
          <w:szCs w:val="24"/>
        </w:rPr>
      </w:pPr>
    </w:p>
    <w:p w14:paraId="296B4C5C" w14:textId="77777777" w:rsidR="003F1437" w:rsidRPr="003F1437" w:rsidRDefault="003F1437" w:rsidP="003F1437">
      <w:pPr>
        <w:shd w:val="clear" w:color="auto" w:fill="FFFFFF"/>
        <w:spacing w:after="0" w:line="240" w:lineRule="auto"/>
        <w:jc w:val="both"/>
        <w:rPr>
          <w:rFonts w:ascii="Abadi" w:hAnsi="Abadi" w:cs="Times New Roman"/>
          <w:sz w:val="24"/>
          <w:szCs w:val="24"/>
        </w:rPr>
      </w:pPr>
      <w:r w:rsidRPr="003F1437">
        <w:rPr>
          <w:rFonts w:ascii="Abadi" w:hAnsi="Abadi" w:cs="Times New Roman"/>
          <w:color w:val="000000"/>
          <w:sz w:val="24"/>
          <w:szCs w:val="24"/>
        </w:rPr>
        <w:t>Under the language of the EPA Regulations, “The Agency will charge no search or review fees for requests by educational institutions or noncommercial scientific institutions, or representatives of the news media.” Moreover, ‘‘a representative of the news media’’ in this clause means “any person or entity that gathers information of potential interest to a segment of the public, uses its editorial skills to turn the raw materials into a distinct work, and distributes that work to an audience. In this clause, the term ‘‘news’’ means information that is about current events or that would be of current interest to the public.”</w:t>
      </w:r>
    </w:p>
    <w:p w14:paraId="145D2A95" w14:textId="77777777" w:rsidR="003F1437" w:rsidRPr="003F1437" w:rsidRDefault="003F1437" w:rsidP="003F1437">
      <w:pPr>
        <w:shd w:val="clear" w:color="auto" w:fill="FFFFFF"/>
        <w:spacing w:after="0" w:line="240" w:lineRule="auto"/>
        <w:jc w:val="both"/>
        <w:rPr>
          <w:rFonts w:ascii="Abadi" w:hAnsi="Abadi" w:cs="Times New Roman"/>
          <w:sz w:val="24"/>
          <w:szCs w:val="24"/>
        </w:rPr>
      </w:pPr>
    </w:p>
    <w:p w14:paraId="553762B4" w14:textId="77777777" w:rsidR="003F1437" w:rsidRPr="003F1437" w:rsidRDefault="00656C0D" w:rsidP="003F1437">
      <w:pPr>
        <w:shd w:val="clear" w:color="auto" w:fill="FFFFFF"/>
        <w:spacing w:after="0" w:line="240" w:lineRule="auto"/>
        <w:jc w:val="both"/>
        <w:rPr>
          <w:rFonts w:ascii="Abadi" w:hAnsi="Abadi" w:cs="Times New Roman"/>
          <w:sz w:val="24"/>
          <w:szCs w:val="24"/>
        </w:rPr>
      </w:pPr>
      <w:hyperlink r:id="rId5" w:history="1">
        <w:r w:rsidR="003F1437" w:rsidRPr="003F1437">
          <w:rPr>
            <w:rFonts w:ascii="Abadi" w:hAnsi="Abadi" w:cs="Times New Roman"/>
            <w:color w:val="0563C1" w:themeColor="hyperlink"/>
            <w:sz w:val="24"/>
            <w:szCs w:val="24"/>
            <w:u w:val="single"/>
          </w:rPr>
          <w:t>GAP uses editorial skills to author public disclosures,</w:t>
        </w:r>
      </w:hyperlink>
      <w:r w:rsidR="003F1437" w:rsidRPr="003F1437">
        <w:rPr>
          <w:rFonts w:ascii="Abadi" w:hAnsi="Abadi" w:cs="Times New Roman"/>
          <w:color w:val="000000"/>
          <w:sz w:val="24"/>
          <w:szCs w:val="24"/>
        </w:rPr>
        <w:t xml:space="preserve"> which very often include FOIA-requested documentation references, and via our </w:t>
      </w:r>
      <w:hyperlink r:id="rId6" w:history="1">
        <w:r w:rsidR="003F1437" w:rsidRPr="003F1437">
          <w:rPr>
            <w:rFonts w:ascii="Abadi" w:hAnsi="Abadi" w:cs="Times New Roman"/>
            <w:color w:val="0563C1" w:themeColor="hyperlink"/>
            <w:sz w:val="24"/>
            <w:szCs w:val="24"/>
            <w:u w:val="single"/>
          </w:rPr>
          <w:t>Blog</w:t>
        </w:r>
      </w:hyperlink>
      <w:r w:rsidR="003F1437" w:rsidRPr="003F1437">
        <w:rPr>
          <w:rFonts w:ascii="Abadi" w:hAnsi="Abadi" w:cs="Times New Roman"/>
          <w:color w:val="000000"/>
          <w:sz w:val="24"/>
          <w:szCs w:val="24"/>
        </w:rPr>
        <w:t xml:space="preserve">, weekly news bulletins, monthly roundtable presentations, and quarterly newsletters, and published to our </w:t>
      </w:r>
      <w:hyperlink r:id="rId7" w:history="1">
        <w:r w:rsidR="003F1437" w:rsidRPr="003F1437">
          <w:rPr>
            <w:rFonts w:ascii="Abadi" w:hAnsi="Abadi" w:cs="Times New Roman"/>
            <w:color w:val="0563C1" w:themeColor="hyperlink"/>
            <w:sz w:val="24"/>
            <w:szCs w:val="24"/>
            <w:u w:val="single"/>
          </w:rPr>
          <w:t>16,000+ followers on Twitter</w:t>
        </w:r>
      </w:hyperlink>
      <w:r w:rsidR="003F1437" w:rsidRPr="003F1437">
        <w:rPr>
          <w:rFonts w:ascii="Abadi" w:hAnsi="Abadi" w:cs="Times New Roman"/>
          <w:color w:val="000000"/>
          <w:sz w:val="24"/>
          <w:szCs w:val="24"/>
        </w:rPr>
        <w:t xml:space="preserve">, and are picked up by top news outlets on a regular basis, including </w:t>
      </w:r>
      <w:hyperlink r:id="rId8" w:history="1">
        <w:r w:rsidR="003F1437" w:rsidRPr="003F1437">
          <w:rPr>
            <w:rFonts w:ascii="Abadi" w:hAnsi="Abadi" w:cs="Times New Roman"/>
            <w:color w:val="0563C1" w:themeColor="hyperlink"/>
            <w:sz w:val="24"/>
            <w:szCs w:val="24"/>
            <w:u w:val="single"/>
          </w:rPr>
          <w:t>NBC News</w:t>
        </w:r>
      </w:hyperlink>
      <w:r w:rsidR="003F1437" w:rsidRPr="003F1437">
        <w:rPr>
          <w:rFonts w:ascii="Abadi" w:hAnsi="Abadi" w:cs="Times New Roman"/>
          <w:color w:val="000000"/>
          <w:sz w:val="24"/>
          <w:szCs w:val="24"/>
        </w:rPr>
        <w:t xml:space="preserve">. As such, we request a determination on whether we are included in the news media fee category. Additionally, if for some reason you determined that we are not news media under the meanings and definitions of this regulation, we also request you provide explanation as to how you made that determination. Finally, we also </w:t>
      </w:r>
      <w:proofErr w:type="gramStart"/>
      <w:r w:rsidR="003F1437" w:rsidRPr="003F1437">
        <w:rPr>
          <w:rFonts w:ascii="Abadi" w:hAnsi="Abadi" w:cs="Times New Roman"/>
          <w:color w:val="000000"/>
          <w:sz w:val="24"/>
          <w:szCs w:val="24"/>
        </w:rPr>
        <w:t>request</w:t>
      </w:r>
      <w:proofErr w:type="gramEnd"/>
      <w:r w:rsidR="003F1437" w:rsidRPr="003F1437">
        <w:rPr>
          <w:rFonts w:ascii="Abadi" w:hAnsi="Abadi" w:cs="Times New Roman"/>
          <w:color w:val="000000"/>
          <w:sz w:val="24"/>
          <w:szCs w:val="24"/>
        </w:rPr>
        <w:t xml:space="preserve"> to reserve our right to appeal such determination after it has been made.</w:t>
      </w:r>
    </w:p>
    <w:p w14:paraId="48D285A8" w14:textId="77777777" w:rsidR="003F1437" w:rsidRPr="003F1437" w:rsidRDefault="003F1437" w:rsidP="003F1437">
      <w:pPr>
        <w:shd w:val="clear" w:color="auto" w:fill="FFFFFF"/>
        <w:spacing w:after="0" w:line="240" w:lineRule="auto"/>
        <w:jc w:val="both"/>
        <w:rPr>
          <w:rFonts w:ascii="Abadi" w:hAnsi="Abadi" w:cs="Times New Roman"/>
          <w:sz w:val="24"/>
          <w:szCs w:val="24"/>
        </w:rPr>
      </w:pPr>
    </w:p>
    <w:p w14:paraId="4F5E57F2" w14:textId="77777777" w:rsidR="003F1437" w:rsidRPr="003F1437" w:rsidRDefault="003F1437" w:rsidP="003F1437">
      <w:pPr>
        <w:shd w:val="clear" w:color="auto" w:fill="FFFFFF"/>
        <w:spacing w:after="0" w:line="240" w:lineRule="auto"/>
        <w:jc w:val="both"/>
        <w:rPr>
          <w:rFonts w:ascii="Abadi" w:hAnsi="Abadi" w:cs="Times New Roman"/>
          <w:sz w:val="24"/>
          <w:szCs w:val="24"/>
        </w:rPr>
      </w:pPr>
      <w:r w:rsidRPr="003F1437">
        <w:rPr>
          <w:rFonts w:ascii="Abadi" w:hAnsi="Abadi" w:cs="Times New Roman"/>
          <w:color w:val="000000"/>
          <w:sz w:val="24"/>
          <w:szCs w:val="24"/>
        </w:rPr>
        <w:t xml:space="preserve">GAP employees are members of the public media. Its employees’ work has been published in outlets including </w:t>
      </w:r>
      <w:hyperlink r:id="rId9" w:history="1">
        <w:r w:rsidRPr="003F1437">
          <w:rPr>
            <w:rFonts w:ascii="Abadi" w:hAnsi="Abadi" w:cs="Times New Roman"/>
            <w:i/>
            <w:iCs/>
            <w:color w:val="0563C1" w:themeColor="hyperlink"/>
            <w:sz w:val="24"/>
            <w:szCs w:val="24"/>
            <w:u w:val="single"/>
          </w:rPr>
          <w:t>The Washington Post</w:t>
        </w:r>
      </w:hyperlink>
      <w:r w:rsidRPr="003F1437">
        <w:rPr>
          <w:rFonts w:ascii="Abadi" w:hAnsi="Abadi" w:cs="Times New Roman"/>
          <w:color w:val="000000"/>
          <w:sz w:val="24"/>
          <w:szCs w:val="24"/>
        </w:rPr>
        <w:t xml:space="preserve">, </w:t>
      </w:r>
      <w:hyperlink r:id="rId10" w:history="1">
        <w:r w:rsidRPr="003F1437">
          <w:rPr>
            <w:rFonts w:ascii="Abadi" w:hAnsi="Abadi" w:cs="Times New Roman"/>
            <w:i/>
            <w:iCs/>
            <w:color w:val="0563C1" w:themeColor="hyperlink"/>
            <w:sz w:val="24"/>
            <w:szCs w:val="24"/>
            <w:u w:val="single"/>
          </w:rPr>
          <w:t>Just Security</w:t>
        </w:r>
      </w:hyperlink>
      <w:r w:rsidRPr="003F1437">
        <w:rPr>
          <w:rFonts w:ascii="Abadi" w:hAnsi="Abadi" w:cs="Times New Roman"/>
          <w:color w:val="000000"/>
          <w:sz w:val="24"/>
          <w:szCs w:val="24"/>
        </w:rPr>
        <w:t xml:space="preserve">, and </w:t>
      </w:r>
      <w:hyperlink r:id="rId11" w:history="1">
        <w:bookmarkStart w:id="0" w:name="_Hlk88219466"/>
        <w:r w:rsidRPr="003F1437">
          <w:rPr>
            <w:rFonts w:ascii="Abadi" w:hAnsi="Abadi" w:cs="Times New Roman"/>
            <w:i/>
            <w:iCs/>
            <w:color w:val="0563C1" w:themeColor="hyperlink"/>
            <w:sz w:val="24"/>
            <w:szCs w:val="24"/>
            <w:u w:val="single"/>
          </w:rPr>
          <w:t>The Daily Beast</w:t>
        </w:r>
      </w:hyperlink>
      <w:bookmarkEnd w:id="0"/>
      <w:r w:rsidRPr="003F1437">
        <w:rPr>
          <w:rFonts w:ascii="Abadi" w:hAnsi="Abadi" w:cs="Times New Roman"/>
          <w:color w:val="000000"/>
          <w:sz w:val="24"/>
          <w:szCs w:val="24"/>
        </w:rPr>
        <w:t>. This request is made as part of the news gathering process. If there is any newsworthy material discovered from this FOIA request, there is a reasonable expectation of its publication.</w:t>
      </w:r>
    </w:p>
    <w:p w14:paraId="7160B78D" w14:textId="77777777" w:rsidR="003F1437" w:rsidRPr="003F1437" w:rsidRDefault="003F1437" w:rsidP="003F1437">
      <w:pPr>
        <w:shd w:val="clear" w:color="auto" w:fill="FFFFFF"/>
        <w:spacing w:after="0" w:line="240" w:lineRule="auto"/>
        <w:jc w:val="both"/>
        <w:rPr>
          <w:rFonts w:ascii="Abadi" w:hAnsi="Abadi" w:cs="Times New Roman"/>
          <w:sz w:val="24"/>
          <w:szCs w:val="24"/>
        </w:rPr>
      </w:pPr>
    </w:p>
    <w:p w14:paraId="266E97DB" w14:textId="77777777" w:rsidR="003F1437" w:rsidRPr="003F1437" w:rsidRDefault="003F1437" w:rsidP="003F1437">
      <w:pPr>
        <w:shd w:val="clear" w:color="auto" w:fill="FFFFFF"/>
        <w:spacing w:after="0" w:line="240" w:lineRule="auto"/>
        <w:jc w:val="both"/>
        <w:rPr>
          <w:rFonts w:ascii="Abadi" w:hAnsi="Abadi" w:cs="Times New Roman"/>
          <w:sz w:val="24"/>
          <w:szCs w:val="24"/>
        </w:rPr>
      </w:pPr>
      <w:r w:rsidRPr="003F1437">
        <w:rPr>
          <w:rFonts w:ascii="Abadi" w:hAnsi="Abadi" w:cs="Times New Roman"/>
          <w:color w:val="000000"/>
          <w:sz w:val="24"/>
          <w:szCs w:val="24"/>
        </w:rPr>
        <w:t xml:space="preserve">Moreover, it is unnecessary for GAP to demonstrate the relevance of this particular subject in advance. Additionally, despite our past record, case law states that “proof of the ability to disseminate the released information to a broad cross-section of the public is not required.” </w:t>
      </w:r>
      <w:r w:rsidRPr="003F1437">
        <w:rPr>
          <w:rFonts w:ascii="Abadi" w:hAnsi="Abadi" w:cs="Times New Roman"/>
          <w:i/>
          <w:iCs/>
          <w:color w:val="000000"/>
          <w:sz w:val="24"/>
          <w:szCs w:val="24"/>
        </w:rPr>
        <w:t xml:space="preserve">Judicial Watch, Inc. v. </w:t>
      </w:r>
      <w:proofErr w:type="spellStart"/>
      <w:r w:rsidRPr="003F1437">
        <w:rPr>
          <w:rFonts w:ascii="Abadi" w:hAnsi="Abadi" w:cs="Times New Roman"/>
          <w:i/>
          <w:iCs/>
          <w:color w:val="000000"/>
          <w:sz w:val="24"/>
          <w:szCs w:val="24"/>
        </w:rPr>
        <w:t>Dep’t</w:t>
      </w:r>
      <w:proofErr w:type="spellEnd"/>
      <w:r w:rsidRPr="003F1437">
        <w:rPr>
          <w:rFonts w:ascii="Abadi" w:hAnsi="Abadi" w:cs="Times New Roman"/>
          <w:i/>
          <w:iCs/>
          <w:color w:val="000000"/>
          <w:sz w:val="24"/>
          <w:szCs w:val="24"/>
        </w:rPr>
        <w:t xml:space="preserve"> of Justice</w:t>
      </w:r>
      <w:r w:rsidRPr="003F1437">
        <w:rPr>
          <w:rFonts w:ascii="Abadi" w:hAnsi="Abadi" w:cs="Times New Roman"/>
          <w:color w:val="000000"/>
          <w:sz w:val="24"/>
          <w:szCs w:val="24"/>
        </w:rPr>
        <w:t xml:space="preserve">, 365 F.3d 1108, 1126 (D.C. Cir. 2004); see </w:t>
      </w:r>
      <w:r w:rsidRPr="003F1437">
        <w:rPr>
          <w:rFonts w:ascii="Abadi" w:hAnsi="Abadi" w:cs="Times New Roman"/>
          <w:i/>
          <w:iCs/>
          <w:color w:val="000000"/>
          <w:sz w:val="24"/>
          <w:szCs w:val="24"/>
        </w:rPr>
        <w:t xml:space="preserve">Carney v. U.S. </w:t>
      </w:r>
      <w:proofErr w:type="spellStart"/>
      <w:r w:rsidRPr="003F1437">
        <w:rPr>
          <w:rFonts w:ascii="Abadi" w:hAnsi="Abadi" w:cs="Times New Roman"/>
          <w:i/>
          <w:iCs/>
          <w:color w:val="000000"/>
          <w:sz w:val="24"/>
          <w:szCs w:val="24"/>
        </w:rPr>
        <w:t>Dep’t</w:t>
      </w:r>
      <w:proofErr w:type="spellEnd"/>
      <w:r w:rsidRPr="003F1437">
        <w:rPr>
          <w:rFonts w:ascii="Abadi" w:hAnsi="Abadi" w:cs="Times New Roman"/>
          <w:i/>
          <w:iCs/>
          <w:color w:val="000000"/>
          <w:sz w:val="24"/>
          <w:szCs w:val="24"/>
        </w:rPr>
        <w:t xml:space="preserve"> of Justice</w:t>
      </w:r>
      <w:r w:rsidRPr="003F1437">
        <w:rPr>
          <w:rFonts w:ascii="Abadi" w:hAnsi="Abadi" w:cs="Times New Roman"/>
          <w:color w:val="000000"/>
          <w:sz w:val="24"/>
          <w:szCs w:val="24"/>
        </w:rPr>
        <w:t>, 19 F.3d 807, 814-15 (2d Cir. 1994). Further, courts have held that "qualified because it also had “firm” plans to “publish a number of . . . ‘document sets’” concerning United States foreign and national security policy." Under this criterion, as well, we qualify as members of the news media. Additionally, courts have held that the news media status "focuses on the nature of the requester, not its request. The provision requires that the request be ‘made by’ a representative of the news media. Id. § 552(a)(4)(A)(ii)(II). A newspaper reporter, for example, is a representative of the news media regardless of how much interest there is in the story for which he or she is requesting information." As such, the details of the request itself are moot for the purposes of determining the appropriate fee category.</w:t>
      </w:r>
    </w:p>
    <w:p w14:paraId="7BC47B4E" w14:textId="77777777" w:rsidR="003F1437" w:rsidRPr="003F1437" w:rsidRDefault="003F1437" w:rsidP="003F1437">
      <w:pPr>
        <w:shd w:val="clear" w:color="auto" w:fill="FFFFFF"/>
        <w:spacing w:after="0" w:line="240" w:lineRule="auto"/>
        <w:jc w:val="both"/>
        <w:rPr>
          <w:rFonts w:ascii="Abadi" w:hAnsi="Abadi" w:cs="Times New Roman"/>
          <w:sz w:val="24"/>
          <w:szCs w:val="24"/>
        </w:rPr>
      </w:pPr>
    </w:p>
    <w:p w14:paraId="3BBB5BDE" w14:textId="77777777" w:rsidR="003F1437" w:rsidRPr="003F1437" w:rsidRDefault="003F1437" w:rsidP="003F1437">
      <w:pPr>
        <w:numPr>
          <w:ilvl w:val="0"/>
          <w:numId w:val="1"/>
        </w:numPr>
        <w:shd w:val="clear" w:color="auto" w:fill="FFFFFF"/>
        <w:spacing w:after="0" w:line="240" w:lineRule="auto"/>
        <w:contextualSpacing/>
        <w:jc w:val="both"/>
        <w:rPr>
          <w:rFonts w:ascii="Abadi" w:hAnsi="Abadi" w:cs="Times New Roman"/>
          <w:b/>
          <w:bCs/>
          <w:sz w:val="24"/>
          <w:szCs w:val="24"/>
        </w:rPr>
      </w:pPr>
      <w:r w:rsidRPr="003F1437">
        <w:rPr>
          <w:rFonts w:ascii="Abadi" w:hAnsi="Abadi" w:cs="Times New Roman"/>
          <w:b/>
          <w:bCs/>
          <w:sz w:val="24"/>
          <w:szCs w:val="24"/>
        </w:rPr>
        <w:t>Public Interest</w:t>
      </w:r>
    </w:p>
    <w:p w14:paraId="1DC0294B" w14:textId="77777777" w:rsidR="003F1437" w:rsidRPr="003F1437" w:rsidRDefault="003F1437" w:rsidP="003F1437">
      <w:pPr>
        <w:shd w:val="clear" w:color="auto" w:fill="FFFFFF"/>
        <w:spacing w:after="0" w:line="240" w:lineRule="auto"/>
        <w:jc w:val="both"/>
        <w:rPr>
          <w:rFonts w:ascii="Abadi" w:hAnsi="Abadi" w:cs="Times New Roman"/>
          <w:sz w:val="24"/>
          <w:szCs w:val="24"/>
        </w:rPr>
      </w:pPr>
    </w:p>
    <w:p w14:paraId="6FFCED52" w14:textId="77777777" w:rsidR="003F1437" w:rsidRPr="003F1437" w:rsidRDefault="003F1437" w:rsidP="003F1437">
      <w:pPr>
        <w:shd w:val="clear" w:color="auto" w:fill="FFFFFF"/>
        <w:spacing w:after="0" w:line="240" w:lineRule="auto"/>
        <w:jc w:val="both"/>
        <w:rPr>
          <w:rFonts w:ascii="Abadi" w:hAnsi="Abadi" w:cs="Times New Roman"/>
          <w:sz w:val="24"/>
          <w:szCs w:val="24"/>
        </w:rPr>
      </w:pPr>
      <w:r w:rsidRPr="003F1437">
        <w:rPr>
          <w:rFonts w:ascii="Abadi" w:hAnsi="Abadi" w:cs="Times New Roman"/>
          <w:color w:val="000000"/>
          <w:sz w:val="24"/>
          <w:szCs w:val="24"/>
        </w:rPr>
        <w:t>To be overly inclusive, GAP also includes a request for a waiver on the basis of the 6 public interest factors. Please accept the detailed explanation below of GAP’s intended use of such information and status as a 501(c)(3) nonprofit as sufficient justification in order to waive fees connected with GAP’s request.</w:t>
      </w:r>
    </w:p>
    <w:p w14:paraId="55296324" w14:textId="77777777" w:rsidR="003F1437" w:rsidRPr="003F1437" w:rsidRDefault="003F1437" w:rsidP="003F1437">
      <w:pPr>
        <w:autoSpaceDE w:val="0"/>
        <w:autoSpaceDN w:val="0"/>
        <w:spacing w:after="0" w:line="240" w:lineRule="auto"/>
        <w:jc w:val="both"/>
        <w:rPr>
          <w:rFonts w:ascii="Abadi" w:hAnsi="Abadi" w:cs="Times New Roman"/>
          <w:kern w:val="0"/>
          <w:sz w:val="24"/>
          <w:szCs w:val="24"/>
          <w14:ligatures w14:val="none"/>
        </w:rPr>
      </w:pPr>
    </w:p>
    <w:p w14:paraId="2FCD3BC3" w14:textId="77777777" w:rsidR="003F1437" w:rsidRPr="003F1437" w:rsidRDefault="003F1437" w:rsidP="003F1437">
      <w:pPr>
        <w:autoSpaceDE w:val="0"/>
        <w:autoSpaceDN w:val="0"/>
        <w:spacing w:after="0" w:line="240" w:lineRule="auto"/>
        <w:jc w:val="both"/>
        <w:rPr>
          <w:rFonts w:ascii="Abadi" w:hAnsi="Abadi" w:cs="Times New Roman"/>
          <w:i/>
          <w:iCs/>
          <w:kern w:val="0"/>
          <w:sz w:val="24"/>
          <w:szCs w:val="24"/>
          <w14:ligatures w14:val="none"/>
        </w:rPr>
      </w:pPr>
      <w:r w:rsidRPr="003F1437">
        <w:rPr>
          <w:rFonts w:ascii="Abadi" w:hAnsi="Abadi" w:cs="Times New Roman"/>
          <w:i/>
          <w:iCs/>
          <w:kern w:val="0"/>
          <w:sz w:val="24"/>
          <w:szCs w:val="24"/>
          <w14:ligatures w14:val="none"/>
        </w:rPr>
        <w:t>                The Requesters’ Public Interest Status and History</w:t>
      </w:r>
    </w:p>
    <w:p w14:paraId="6F7A7FF4" w14:textId="77777777" w:rsidR="003F1437" w:rsidRPr="003F1437" w:rsidRDefault="003F1437" w:rsidP="003F1437">
      <w:pPr>
        <w:autoSpaceDE w:val="0"/>
        <w:autoSpaceDN w:val="0"/>
        <w:spacing w:after="0" w:line="240" w:lineRule="auto"/>
        <w:jc w:val="both"/>
        <w:rPr>
          <w:rFonts w:ascii="Abadi" w:hAnsi="Abadi" w:cs="Times New Roman"/>
          <w:kern w:val="0"/>
          <w:sz w:val="24"/>
          <w:szCs w:val="24"/>
          <w14:ligatures w14:val="none"/>
        </w:rPr>
      </w:pPr>
    </w:p>
    <w:p w14:paraId="498BA4DB" w14:textId="19AE3567" w:rsidR="003F1437" w:rsidRPr="003F1437" w:rsidRDefault="003F1437" w:rsidP="003F1437">
      <w:pPr>
        <w:autoSpaceDE w:val="0"/>
        <w:autoSpaceDN w:val="0"/>
        <w:spacing w:after="0" w:line="240" w:lineRule="auto"/>
        <w:jc w:val="both"/>
        <w:rPr>
          <w:rFonts w:ascii="Abadi" w:hAnsi="Abadi" w:cs="Times New Roman"/>
          <w:kern w:val="0"/>
          <w:sz w:val="24"/>
          <w:szCs w:val="24"/>
          <w14:ligatures w14:val="none"/>
        </w:rPr>
      </w:pPr>
      <w:r w:rsidRPr="003F1437">
        <w:rPr>
          <w:rFonts w:ascii="Abadi" w:hAnsi="Abadi" w:cs="Times New Roman"/>
          <w:kern w:val="0"/>
          <w:sz w:val="24"/>
          <w:szCs w:val="24"/>
          <w14:ligatures w14:val="none"/>
        </w:rPr>
        <w:t>GAP</w:t>
      </w:r>
      <w:r w:rsidRPr="003F1437">
        <w:rPr>
          <w:rFonts w:ascii="Abadi" w:hAnsi="Abadi" w:cs="Times New Roman"/>
          <w:spacing w:val="-2"/>
          <w:kern w:val="0"/>
          <w:sz w:val="24"/>
          <w:szCs w:val="24"/>
          <w14:ligatures w14:val="none"/>
        </w:rPr>
        <w:t xml:space="preserve"> </w:t>
      </w:r>
      <w:r w:rsidRPr="003F1437">
        <w:rPr>
          <w:rFonts w:ascii="Abadi" w:hAnsi="Abadi" w:cs="Times New Roman"/>
          <w:kern w:val="0"/>
          <w:sz w:val="24"/>
          <w:szCs w:val="24"/>
          <w14:ligatures w14:val="none"/>
        </w:rPr>
        <w:t>is</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a</w:t>
      </w:r>
      <w:r w:rsidRPr="003F1437">
        <w:rPr>
          <w:rFonts w:ascii="Abadi" w:hAnsi="Abadi" w:cs="Times New Roman"/>
          <w:spacing w:val="-3"/>
          <w:kern w:val="0"/>
          <w:sz w:val="24"/>
          <w:szCs w:val="24"/>
          <w14:ligatures w14:val="none"/>
        </w:rPr>
        <w:t xml:space="preserve"> </w:t>
      </w:r>
      <w:r w:rsidRPr="003F1437">
        <w:rPr>
          <w:rFonts w:ascii="Abadi" w:hAnsi="Abadi" w:cs="Times New Roman"/>
          <w:kern w:val="0"/>
          <w:sz w:val="24"/>
          <w:szCs w:val="24"/>
          <w14:ligatures w14:val="none"/>
        </w:rPr>
        <w:t>non-profit,</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non-partisan,</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public</w:t>
      </w:r>
      <w:r w:rsidRPr="003F1437">
        <w:rPr>
          <w:rFonts w:ascii="Abadi" w:hAnsi="Abadi" w:cs="Times New Roman"/>
          <w:spacing w:val="-3"/>
          <w:kern w:val="0"/>
          <w:sz w:val="24"/>
          <w:szCs w:val="24"/>
          <w14:ligatures w14:val="none"/>
        </w:rPr>
        <w:t xml:space="preserve"> </w:t>
      </w:r>
      <w:r w:rsidRPr="003F1437">
        <w:rPr>
          <w:rFonts w:ascii="Abadi" w:hAnsi="Abadi" w:cs="Times New Roman"/>
          <w:kern w:val="0"/>
          <w:sz w:val="24"/>
          <w:szCs w:val="24"/>
          <w14:ligatures w14:val="none"/>
        </w:rPr>
        <w:t>interest</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organization</w:t>
      </w:r>
      <w:r w:rsidRPr="003F1437">
        <w:rPr>
          <w:rFonts w:ascii="Abadi" w:hAnsi="Abadi" w:cs="Times New Roman"/>
          <w:spacing w:val="-2"/>
          <w:kern w:val="0"/>
          <w:sz w:val="24"/>
          <w:szCs w:val="24"/>
          <w14:ligatures w14:val="none"/>
        </w:rPr>
        <w:t xml:space="preserve"> </w:t>
      </w:r>
      <w:r w:rsidRPr="003F1437">
        <w:rPr>
          <w:rFonts w:ascii="Abadi" w:hAnsi="Abadi" w:cs="Times New Roman"/>
          <w:kern w:val="0"/>
          <w:sz w:val="24"/>
          <w:szCs w:val="24"/>
          <w14:ligatures w14:val="none"/>
        </w:rPr>
        <w:t>chartered</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under IRS</w:t>
      </w:r>
      <w:r w:rsidRPr="003F1437">
        <w:rPr>
          <w:rFonts w:ascii="Abadi" w:hAnsi="Abadi" w:cs="Times New Roman"/>
          <w:spacing w:val="-2"/>
          <w:kern w:val="0"/>
          <w:sz w:val="24"/>
          <w:szCs w:val="24"/>
          <w14:ligatures w14:val="none"/>
        </w:rPr>
        <w:t xml:space="preserve"> </w:t>
      </w:r>
      <w:r w:rsidRPr="003F1437">
        <w:rPr>
          <w:rFonts w:ascii="Abadi" w:hAnsi="Abadi" w:cs="Times New Roman"/>
          <w:kern w:val="0"/>
          <w:sz w:val="24"/>
          <w:szCs w:val="24"/>
          <w14:ligatures w14:val="none"/>
        </w:rPr>
        <w:t xml:space="preserve">Code §501 (C)(3) as a non-profit, </w:t>
      </w:r>
      <w:r w:rsidR="00FE045F" w:rsidRPr="003F1437">
        <w:rPr>
          <w:rFonts w:ascii="Abadi" w:hAnsi="Abadi" w:cs="Times New Roman"/>
          <w:kern w:val="0"/>
          <w:sz w:val="24"/>
          <w:szCs w:val="24"/>
          <w14:ligatures w14:val="none"/>
        </w:rPr>
        <w:t>educational,</w:t>
      </w:r>
      <w:r w:rsidRPr="003F1437">
        <w:rPr>
          <w:rFonts w:ascii="Abadi" w:hAnsi="Abadi" w:cs="Times New Roman"/>
          <w:kern w:val="0"/>
          <w:sz w:val="24"/>
          <w:szCs w:val="24"/>
          <w14:ligatures w14:val="none"/>
        </w:rPr>
        <w:t xml:space="preserve"> and charitable organization. We seek to serve the public</w:t>
      </w:r>
      <w:r w:rsidRPr="003F1437">
        <w:rPr>
          <w:rFonts w:ascii="Abadi" w:hAnsi="Abadi" w:cs="Times New Roman"/>
          <w:spacing w:val="-57"/>
          <w:kern w:val="0"/>
          <w:sz w:val="24"/>
          <w:szCs w:val="24"/>
          <w14:ligatures w14:val="none"/>
        </w:rPr>
        <w:t xml:space="preserve"> </w:t>
      </w:r>
      <w:r w:rsidRPr="003F1437">
        <w:rPr>
          <w:rFonts w:ascii="Abadi" w:hAnsi="Abadi" w:cs="Times New Roman"/>
          <w:kern w:val="0"/>
          <w:sz w:val="24"/>
          <w:szCs w:val="24"/>
          <w14:ligatures w14:val="none"/>
        </w:rPr>
        <w:t>through achieving governmental accountability by protecting and encouraging federal and</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corporate</w:t>
      </w:r>
      <w:r w:rsidRPr="003F1437">
        <w:rPr>
          <w:rFonts w:ascii="Abadi" w:hAnsi="Abadi" w:cs="Times New Roman"/>
          <w:spacing w:val="-3"/>
          <w:kern w:val="0"/>
          <w:sz w:val="24"/>
          <w:szCs w:val="24"/>
          <w14:ligatures w14:val="none"/>
        </w:rPr>
        <w:t xml:space="preserve"> </w:t>
      </w:r>
      <w:r w:rsidRPr="003F1437">
        <w:rPr>
          <w:rFonts w:ascii="Abadi" w:hAnsi="Abadi" w:cs="Times New Roman"/>
          <w:kern w:val="0"/>
          <w:sz w:val="24"/>
          <w:szCs w:val="24"/>
          <w14:ligatures w14:val="none"/>
        </w:rPr>
        <w:t>employees</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who</w:t>
      </w:r>
      <w:r w:rsidRPr="003F1437">
        <w:rPr>
          <w:rFonts w:ascii="Abadi" w:hAnsi="Abadi" w:cs="Times New Roman"/>
          <w:spacing w:val="-2"/>
          <w:kern w:val="0"/>
          <w:sz w:val="24"/>
          <w:szCs w:val="24"/>
          <w14:ligatures w14:val="none"/>
        </w:rPr>
        <w:t xml:space="preserve"> </w:t>
      </w:r>
      <w:r w:rsidRPr="003F1437">
        <w:rPr>
          <w:rFonts w:ascii="Abadi" w:hAnsi="Abadi" w:cs="Times New Roman"/>
          <w:kern w:val="0"/>
          <w:sz w:val="24"/>
          <w:szCs w:val="24"/>
          <w14:ligatures w14:val="none"/>
        </w:rPr>
        <w:t>observe</w:t>
      </w:r>
      <w:r w:rsidRPr="003F1437">
        <w:rPr>
          <w:rFonts w:ascii="Abadi" w:hAnsi="Abadi" w:cs="Times New Roman"/>
          <w:spacing w:val="-2"/>
          <w:kern w:val="0"/>
          <w:sz w:val="24"/>
          <w:szCs w:val="24"/>
          <w14:ligatures w14:val="none"/>
        </w:rPr>
        <w:t xml:space="preserve"> </w:t>
      </w:r>
      <w:r w:rsidRPr="003F1437">
        <w:rPr>
          <w:rFonts w:ascii="Abadi" w:hAnsi="Abadi" w:cs="Times New Roman"/>
          <w:kern w:val="0"/>
          <w:sz w:val="24"/>
          <w:szCs w:val="24"/>
          <w14:ligatures w14:val="none"/>
        </w:rPr>
        <w:t>or</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are</w:t>
      </w:r>
      <w:r w:rsidRPr="003F1437">
        <w:rPr>
          <w:rFonts w:ascii="Abadi" w:hAnsi="Abadi" w:cs="Times New Roman"/>
          <w:spacing w:val="-2"/>
          <w:kern w:val="0"/>
          <w:sz w:val="24"/>
          <w:szCs w:val="24"/>
          <w14:ligatures w14:val="none"/>
        </w:rPr>
        <w:t xml:space="preserve"> </w:t>
      </w:r>
      <w:r w:rsidRPr="003F1437">
        <w:rPr>
          <w:rFonts w:ascii="Abadi" w:hAnsi="Abadi" w:cs="Times New Roman"/>
          <w:kern w:val="0"/>
          <w:sz w:val="24"/>
          <w:szCs w:val="24"/>
          <w14:ligatures w14:val="none"/>
        </w:rPr>
        <w:t>victimized</w:t>
      </w:r>
      <w:r w:rsidRPr="003F1437">
        <w:rPr>
          <w:rFonts w:ascii="Abadi" w:hAnsi="Abadi" w:cs="Times New Roman"/>
          <w:spacing w:val="-2"/>
          <w:kern w:val="0"/>
          <w:sz w:val="24"/>
          <w:szCs w:val="24"/>
          <w14:ligatures w14:val="none"/>
        </w:rPr>
        <w:t xml:space="preserve"> </w:t>
      </w:r>
      <w:r w:rsidRPr="003F1437">
        <w:rPr>
          <w:rFonts w:ascii="Abadi" w:hAnsi="Abadi" w:cs="Times New Roman"/>
          <w:kern w:val="0"/>
          <w:sz w:val="24"/>
          <w:szCs w:val="24"/>
          <w14:ligatures w14:val="none"/>
        </w:rPr>
        <w:t>by</w:t>
      </w:r>
      <w:r w:rsidRPr="003F1437">
        <w:rPr>
          <w:rFonts w:ascii="Abadi" w:hAnsi="Abadi" w:cs="Times New Roman"/>
          <w:spacing w:val="-4"/>
          <w:kern w:val="0"/>
          <w:sz w:val="24"/>
          <w:szCs w:val="24"/>
          <w14:ligatures w14:val="none"/>
        </w:rPr>
        <w:t xml:space="preserve"> </w:t>
      </w:r>
      <w:r w:rsidRPr="003F1437">
        <w:rPr>
          <w:rFonts w:ascii="Abadi" w:hAnsi="Abadi" w:cs="Times New Roman"/>
          <w:kern w:val="0"/>
          <w:sz w:val="24"/>
          <w:szCs w:val="24"/>
          <w14:ligatures w14:val="none"/>
        </w:rPr>
        <w:t>wrongdoing, gross</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waste</w:t>
      </w:r>
      <w:r w:rsidRPr="003F1437">
        <w:rPr>
          <w:rFonts w:ascii="Abadi" w:hAnsi="Abadi" w:cs="Times New Roman"/>
          <w:spacing w:val="-2"/>
          <w:kern w:val="0"/>
          <w:sz w:val="24"/>
          <w:szCs w:val="24"/>
          <w14:ligatures w14:val="none"/>
        </w:rPr>
        <w:t xml:space="preserve"> </w:t>
      </w:r>
      <w:r w:rsidRPr="003F1437">
        <w:rPr>
          <w:rFonts w:ascii="Abadi" w:hAnsi="Abadi" w:cs="Times New Roman"/>
          <w:kern w:val="0"/>
          <w:sz w:val="24"/>
          <w:szCs w:val="24"/>
          <w14:ligatures w14:val="none"/>
        </w:rPr>
        <w:t>of</w:t>
      </w:r>
      <w:r w:rsidRPr="003F1437">
        <w:rPr>
          <w:rFonts w:ascii="Abadi" w:hAnsi="Abadi" w:cs="Times New Roman"/>
          <w:spacing w:val="-3"/>
          <w:kern w:val="0"/>
          <w:sz w:val="24"/>
          <w:szCs w:val="24"/>
          <w14:ligatures w14:val="none"/>
        </w:rPr>
        <w:t xml:space="preserve"> </w:t>
      </w:r>
      <w:r w:rsidRPr="003F1437">
        <w:rPr>
          <w:rFonts w:ascii="Abadi" w:hAnsi="Abadi" w:cs="Times New Roman"/>
          <w:kern w:val="0"/>
          <w:sz w:val="24"/>
          <w:szCs w:val="24"/>
          <w14:ligatures w14:val="none"/>
        </w:rPr>
        <w:t>public</w:t>
      </w:r>
      <w:r w:rsidRPr="003F1437">
        <w:rPr>
          <w:rFonts w:ascii="Abadi" w:hAnsi="Abadi" w:cs="Times New Roman"/>
          <w:spacing w:val="-2"/>
          <w:kern w:val="0"/>
          <w:sz w:val="24"/>
          <w:szCs w:val="24"/>
          <w14:ligatures w14:val="none"/>
        </w:rPr>
        <w:t xml:space="preserve"> </w:t>
      </w:r>
      <w:r w:rsidRPr="003F1437">
        <w:rPr>
          <w:rFonts w:ascii="Abadi" w:hAnsi="Abadi" w:cs="Times New Roman"/>
          <w:kern w:val="0"/>
          <w:sz w:val="24"/>
          <w:szCs w:val="24"/>
          <w14:ligatures w14:val="none"/>
        </w:rPr>
        <w:t>funds,</w:t>
      </w:r>
      <w:r w:rsidRPr="003F1437">
        <w:rPr>
          <w:rFonts w:ascii="Abadi" w:hAnsi="Abadi" w:cs="Times New Roman"/>
          <w:spacing w:val="-57"/>
          <w:kern w:val="0"/>
          <w:sz w:val="24"/>
          <w:szCs w:val="24"/>
          <w14:ligatures w14:val="none"/>
        </w:rPr>
        <w:t xml:space="preserve"> </w:t>
      </w:r>
      <w:r w:rsidRPr="003F1437">
        <w:rPr>
          <w:rFonts w:ascii="Abadi" w:hAnsi="Abadi" w:cs="Times New Roman"/>
          <w:kern w:val="0"/>
          <w:sz w:val="24"/>
          <w:szCs w:val="24"/>
          <w14:ligatures w14:val="none"/>
        </w:rPr>
        <w:t>threats to public health and safety, environmental contamination, corruption, abuse of the public</w:t>
      </w:r>
      <w:r w:rsidRPr="003F1437">
        <w:rPr>
          <w:rFonts w:ascii="Abadi" w:hAnsi="Abadi" w:cs="Times New Roman"/>
          <w:spacing w:val="-57"/>
          <w:kern w:val="0"/>
          <w:sz w:val="24"/>
          <w:szCs w:val="24"/>
          <w14:ligatures w14:val="none"/>
        </w:rPr>
        <w:t xml:space="preserve"> </w:t>
      </w:r>
      <w:r w:rsidRPr="003F1437">
        <w:rPr>
          <w:rFonts w:ascii="Abadi" w:hAnsi="Abadi" w:cs="Times New Roman"/>
          <w:kern w:val="0"/>
          <w:sz w:val="24"/>
          <w:szCs w:val="24"/>
          <w14:ligatures w14:val="none"/>
        </w:rPr>
        <w:t>trust</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and other</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abuses of</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power.</w:t>
      </w:r>
    </w:p>
    <w:p w14:paraId="0D405116" w14:textId="77777777" w:rsidR="003F1437" w:rsidRPr="003F1437" w:rsidRDefault="003F1437" w:rsidP="003F1437">
      <w:pPr>
        <w:autoSpaceDE w:val="0"/>
        <w:autoSpaceDN w:val="0"/>
        <w:spacing w:after="0" w:line="240" w:lineRule="auto"/>
        <w:jc w:val="both"/>
        <w:rPr>
          <w:rFonts w:ascii="Abadi" w:hAnsi="Abadi" w:cs="Times New Roman"/>
          <w:kern w:val="0"/>
          <w:sz w:val="24"/>
          <w:szCs w:val="24"/>
          <w14:ligatures w14:val="none"/>
        </w:rPr>
      </w:pPr>
    </w:p>
    <w:p w14:paraId="77735F34" w14:textId="77777777" w:rsidR="003F1437" w:rsidRPr="003F1437" w:rsidRDefault="003F1437" w:rsidP="003F1437">
      <w:pPr>
        <w:autoSpaceDE w:val="0"/>
        <w:autoSpaceDN w:val="0"/>
        <w:spacing w:after="0" w:line="240" w:lineRule="auto"/>
        <w:jc w:val="both"/>
        <w:rPr>
          <w:rFonts w:ascii="Abadi" w:hAnsi="Abadi" w:cs="Times New Roman"/>
          <w:kern w:val="0"/>
          <w:sz w:val="24"/>
          <w:szCs w:val="24"/>
          <w14:ligatures w14:val="none"/>
        </w:rPr>
      </w:pPr>
      <w:r w:rsidRPr="003F1437">
        <w:rPr>
          <w:rFonts w:ascii="Abadi" w:hAnsi="Abadi" w:cs="Times New Roman"/>
          <w:kern w:val="0"/>
          <w:sz w:val="24"/>
          <w:szCs w:val="24"/>
          <w14:ligatures w14:val="none"/>
        </w:rPr>
        <w:lastRenderedPageBreak/>
        <w:t>GAP accomplishes these goals primarily by conducting advocacy campaigns before</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Congress, through the media, and for the general public and by providing legal representation to</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whistleblowers to combat the retaliation they have suffered in exercising their right of</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occupational free speech. Our twin aims are to promote corporate and government accountability</w:t>
      </w:r>
      <w:r w:rsidRPr="003F1437">
        <w:rPr>
          <w:rFonts w:ascii="Abadi" w:hAnsi="Abadi" w:cs="Times New Roman"/>
          <w:spacing w:val="-57"/>
          <w:kern w:val="0"/>
          <w:sz w:val="24"/>
          <w:szCs w:val="24"/>
          <w14:ligatures w14:val="none"/>
        </w:rPr>
        <w:t xml:space="preserve"> </w:t>
      </w:r>
      <w:r w:rsidRPr="003F1437">
        <w:rPr>
          <w:rFonts w:ascii="Abadi" w:hAnsi="Abadi" w:cs="Times New Roman"/>
          <w:kern w:val="0"/>
          <w:sz w:val="24"/>
          <w:szCs w:val="24"/>
          <w14:ligatures w14:val="none"/>
        </w:rPr>
        <w:t>and to expose, investigate, and correct substantive problems that formed the basis of protected</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whistleblowing disclosures. GAP’s role is well-recognized by the courts and, as an organization,</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has informational standing under the First Amendment protecting its receipt of disclosed</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 xml:space="preserve">information. Taylor v. RTC. 56 F.3d 1437 (D.C. 1995); </w:t>
      </w:r>
      <w:r w:rsidRPr="003F1437">
        <w:rPr>
          <w:rFonts w:ascii="Abadi" w:hAnsi="Abadi" w:cs="Times New Roman"/>
          <w:i/>
          <w:iCs/>
          <w:kern w:val="0"/>
          <w:sz w:val="24"/>
          <w:szCs w:val="24"/>
          <w14:ligatures w14:val="none"/>
        </w:rPr>
        <w:t>United States v. Garde,</w:t>
      </w:r>
      <w:r w:rsidRPr="003F1437">
        <w:rPr>
          <w:rFonts w:ascii="Abadi" w:hAnsi="Abadi" w:cs="Times New Roman"/>
          <w:kern w:val="0"/>
          <w:sz w:val="24"/>
          <w:szCs w:val="24"/>
          <w14:ligatures w14:val="none"/>
        </w:rPr>
        <w:t xml:space="preserve"> 573 F. Supp. 604</w:t>
      </w:r>
      <w:r w:rsidRPr="003F1437">
        <w:rPr>
          <w:rFonts w:ascii="Abadi" w:hAnsi="Abadi" w:cs="Times New Roman"/>
          <w:spacing w:val="-57"/>
          <w:kern w:val="0"/>
          <w:sz w:val="24"/>
          <w:szCs w:val="24"/>
          <w14:ligatures w14:val="none"/>
        </w:rPr>
        <w:t xml:space="preserve"> </w:t>
      </w:r>
      <w:r w:rsidRPr="003F1437">
        <w:rPr>
          <w:rFonts w:ascii="Abadi" w:hAnsi="Abadi" w:cs="Times New Roman"/>
          <w:kern w:val="0"/>
          <w:sz w:val="24"/>
          <w:szCs w:val="24"/>
          <w14:ligatures w14:val="none"/>
        </w:rPr>
        <w:t>(D.D.C.</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1987);</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w:t>
      </w:r>
      <w:r w:rsidRPr="003F1437">
        <w:rPr>
          <w:rFonts w:ascii="Abadi" w:hAnsi="Abadi" w:cs="Times New Roman"/>
          <w:spacing w:val="-2"/>
          <w:kern w:val="0"/>
          <w:sz w:val="24"/>
          <w:szCs w:val="24"/>
          <w14:ligatures w14:val="none"/>
        </w:rPr>
        <w:t xml:space="preserve"> </w:t>
      </w:r>
      <w:r w:rsidRPr="003F1437">
        <w:rPr>
          <w:rFonts w:ascii="Abadi" w:hAnsi="Abadi" w:cs="Times New Roman"/>
          <w:kern w:val="0"/>
          <w:sz w:val="24"/>
          <w:szCs w:val="24"/>
          <w14:ligatures w14:val="none"/>
        </w:rPr>
        <w:t>Generally</w:t>
      </w:r>
      <w:r w:rsidRPr="003F1437">
        <w:rPr>
          <w:rFonts w:ascii="Abadi" w:hAnsi="Abadi" w:cs="Times New Roman"/>
          <w:spacing w:val="-6"/>
          <w:kern w:val="0"/>
          <w:sz w:val="24"/>
          <w:szCs w:val="24"/>
          <w14:ligatures w14:val="none"/>
        </w:rPr>
        <w:t xml:space="preserve"> </w:t>
      </w:r>
      <w:r w:rsidRPr="003F1437">
        <w:rPr>
          <w:rFonts w:ascii="Abadi" w:hAnsi="Abadi" w:cs="Times New Roman"/>
          <w:i/>
          <w:iCs/>
          <w:kern w:val="0"/>
          <w:sz w:val="24"/>
          <w:szCs w:val="24"/>
          <w14:ligatures w14:val="none"/>
        </w:rPr>
        <w:t>Virginia</w:t>
      </w:r>
      <w:r w:rsidRPr="003F1437">
        <w:rPr>
          <w:rFonts w:ascii="Abadi" w:hAnsi="Abadi" w:cs="Times New Roman"/>
          <w:i/>
          <w:iCs/>
          <w:spacing w:val="-2"/>
          <w:kern w:val="0"/>
          <w:sz w:val="24"/>
          <w:szCs w:val="24"/>
          <w14:ligatures w14:val="none"/>
        </w:rPr>
        <w:t xml:space="preserve"> </w:t>
      </w:r>
      <w:r w:rsidRPr="003F1437">
        <w:rPr>
          <w:rFonts w:ascii="Abadi" w:hAnsi="Abadi" w:cs="Times New Roman"/>
          <w:i/>
          <w:iCs/>
          <w:kern w:val="0"/>
          <w:sz w:val="24"/>
          <w:szCs w:val="24"/>
          <w14:ligatures w14:val="none"/>
        </w:rPr>
        <w:t>Pharmacy</w:t>
      </w:r>
      <w:r w:rsidRPr="003F1437">
        <w:rPr>
          <w:rFonts w:ascii="Abadi" w:hAnsi="Abadi" w:cs="Times New Roman"/>
          <w:i/>
          <w:iCs/>
          <w:spacing w:val="-6"/>
          <w:kern w:val="0"/>
          <w:sz w:val="24"/>
          <w:szCs w:val="24"/>
          <w14:ligatures w14:val="none"/>
        </w:rPr>
        <w:t xml:space="preserve"> </w:t>
      </w:r>
      <w:r w:rsidRPr="003F1437">
        <w:rPr>
          <w:rFonts w:ascii="Abadi" w:hAnsi="Abadi" w:cs="Times New Roman"/>
          <w:i/>
          <w:iCs/>
          <w:kern w:val="0"/>
          <w:sz w:val="24"/>
          <w:szCs w:val="24"/>
          <w14:ligatures w14:val="none"/>
        </w:rPr>
        <w:t>Bd.</w:t>
      </w:r>
      <w:r w:rsidRPr="003F1437">
        <w:rPr>
          <w:rFonts w:ascii="Abadi" w:hAnsi="Abadi" w:cs="Times New Roman"/>
          <w:i/>
          <w:iCs/>
          <w:spacing w:val="-1"/>
          <w:kern w:val="0"/>
          <w:sz w:val="24"/>
          <w:szCs w:val="24"/>
          <w14:ligatures w14:val="none"/>
        </w:rPr>
        <w:t xml:space="preserve"> </w:t>
      </w:r>
      <w:r w:rsidRPr="003F1437">
        <w:rPr>
          <w:rFonts w:ascii="Abadi" w:hAnsi="Abadi" w:cs="Times New Roman"/>
          <w:i/>
          <w:iCs/>
          <w:kern w:val="0"/>
          <w:sz w:val="24"/>
          <w:szCs w:val="24"/>
          <w14:ligatures w14:val="none"/>
        </w:rPr>
        <w:t>v.</w:t>
      </w:r>
      <w:r w:rsidRPr="003F1437">
        <w:rPr>
          <w:rFonts w:ascii="Abadi" w:hAnsi="Abadi" w:cs="Times New Roman"/>
          <w:i/>
          <w:iCs/>
          <w:spacing w:val="-1"/>
          <w:kern w:val="0"/>
          <w:sz w:val="24"/>
          <w:szCs w:val="24"/>
          <w14:ligatures w14:val="none"/>
        </w:rPr>
        <w:t xml:space="preserve"> </w:t>
      </w:r>
      <w:r w:rsidRPr="003F1437">
        <w:rPr>
          <w:rFonts w:ascii="Abadi" w:hAnsi="Abadi" w:cs="Times New Roman"/>
          <w:i/>
          <w:iCs/>
          <w:kern w:val="0"/>
          <w:sz w:val="24"/>
          <w:szCs w:val="24"/>
          <w14:ligatures w14:val="none"/>
        </w:rPr>
        <w:t>Virginia</w:t>
      </w:r>
      <w:r w:rsidRPr="003F1437">
        <w:rPr>
          <w:rFonts w:ascii="Abadi" w:hAnsi="Abadi" w:cs="Times New Roman"/>
          <w:i/>
          <w:iCs/>
          <w:spacing w:val="-2"/>
          <w:kern w:val="0"/>
          <w:sz w:val="24"/>
          <w:szCs w:val="24"/>
          <w14:ligatures w14:val="none"/>
        </w:rPr>
        <w:t xml:space="preserve"> </w:t>
      </w:r>
      <w:r w:rsidRPr="003F1437">
        <w:rPr>
          <w:rFonts w:ascii="Abadi" w:hAnsi="Abadi" w:cs="Times New Roman"/>
          <w:i/>
          <w:iCs/>
          <w:kern w:val="0"/>
          <w:sz w:val="24"/>
          <w:szCs w:val="24"/>
          <w14:ligatures w14:val="none"/>
        </w:rPr>
        <w:t>Consumer Council,</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425</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U.S. 748,</w:t>
      </w:r>
      <w:r w:rsidRPr="003F1437">
        <w:rPr>
          <w:rFonts w:ascii="Abadi" w:hAnsi="Abadi" w:cs="Times New Roman"/>
          <w:spacing w:val="-57"/>
          <w:kern w:val="0"/>
          <w:sz w:val="24"/>
          <w:szCs w:val="24"/>
          <w14:ligatures w14:val="none"/>
        </w:rPr>
        <w:t xml:space="preserve"> </w:t>
      </w:r>
      <w:r w:rsidRPr="003F1437">
        <w:rPr>
          <w:rFonts w:ascii="Abadi" w:hAnsi="Abadi" w:cs="Times New Roman"/>
          <w:kern w:val="0"/>
          <w:sz w:val="24"/>
          <w:szCs w:val="24"/>
          <w14:ligatures w14:val="none"/>
        </w:rPr>
        <w:t>756-57</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(1976).</w:t>
      </w:r>
    </w:p>
    <w:p w14:paraId="20184029" w14:textId="77777777" w:rsidR="003F1437" w:rsidRPr="003F1437" w:rsidRDefault="003F1437" w:rsidP="003F1437">
      <w:pPr>
        <w:autoSpaceDE w:val="0"/>
        <w:autoSpaceDN w:val="0"/>
        <w:spacing w:after="0" w:line="240" w:lineRule="auto"/>
        <w:jc w:val="both"/>
        <w:rPr>
          <w:rFonts w:ascii="Abadi" w:hAnsi="Abadi" w:cs="Times New Roman"/>
          <w:kern w:val="0"/>
          <w:sz w:val="24"/>
          <w:szCs w:val="24"/>
          <w14:ligatures w14:val="none"/>
        </w:rPr>
      </w:pPr>
    </w:p>
    <w:p w14:paraId="5D621885" w14:textId="77777777" w:rsidR="003F1437" w:rsidRPr="003F1437" w:rsidRDefault="003F1437" w:rsidP="003F1437">
      <w:pPr>
        <w:autoSpaceDE w:val="0"/>
        <w:autoSpaceDN w:val="0"/>
        <w:spacing w:before="1" w:after="0" w:line="240" w:lineRule="auto"/>
        <w:contextualSpacing/>
        <w:jc w:val="both"/>
        <w:rPr>
          <w:rFonts w:ascii="Abadi" w:hAnsi="Abadi" w:cs="Times New Roman"/>
          <w:kern w:val="0"/>
          <w:sz w:val="24"/>
          <w:szCs w:val="24"/>
          <w14:ligatures w14:val="none"/>
        </w:rPr>
      </w:pPr>
      <w:r w:rsidRPr="003F1437">
        <w:rPr>
          <w:rFonts w:ascii="Abadi" w:hAnsi="Abadi" w:cs="Times New Roman"/>
          <w:kern w:val="0"/>
          <w:sz w:val="24"/>
          <w:szCs w:val="24"/>
          <w14:ligatures w14:val="none"/>
        </w:rPr>
        <w:t>GAP</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has</w:t>
      </w:r>
      <w:r w:rsidRPr="003F1437">
        <w:rPr>
          <w:rFonts w:ascii="Abadi" w:hAnsi="Abadi" w:cs="Times New Roman"/>
          <w:spacing w:val="2"/>
          <w:kern w:val="0"/>
          <w:sz w:val="24"/>
          <w:szCs w:val="24"/>
          <w14:ligatures w14:val="none"/>
        </w:rPr>
        <w:t xml:space="preserve"> </w:t>
      </w:r>
      <w:r w:rsidRPr="003F1437">
        <w:rPr>
          <w:rFonts w:ascii="Abadi" w:hAnsi="Abadi" w:cs="Times New Roman"/>
          <w:kern w:val="0"/>
          <w:sz w:val="24"/>
          <w:szCs w:val="24"/>
          <w14:ligatures w14:val="none"/>
        </w:rPr>
        <w:t>a 46-year</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history</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of</w:t>
      </w:r>
      <w:r w:rsidRPr="003F1437">
        <w:rPr>
          <w:rFonts w:ascii="Abadi" w:hAnsi="Abadi" w:cs="Times New Roman"/>
          <w:spacing w:val="3"/>
          <w:kern w:val="0"/>
          <w:sz w:val="24"/>
          <w:szCs w:val="24"/>
          <w14:ligatures w14:val="none"/>
        </w:rPr>
        <w:t xml:space="preserve"> </w:t>
      </w:r>
      <w:r w:rsidRPr="003F1437">
        <w:rPr>
          <w:rFonts w:ascii="Abadi" w:hAnsi="Abadi" w:cs="Times New Roman"/>
          <w:kern w:val="0"/>
          <w:sz w:val="24"/>
          <w:szCs w:val="24"/>
          <w14:ligatures w14:val="none"/>
        </w:rPr>
        <w:t>working</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in</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the</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public</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interest.</w:t>
      </w:r>
      <w:r w:rsidRPr="003F1437">
        <w:rPr>
          <w:rFonts w:ascii="Abadi" w:hAnsi="Abadi" w:cs="Times New Roman"/>
          <w:spacing w:val="2"/>
          <w:kern w:val="0"/>
          <w:sz w:val="24"/>
          <w:szCs w:val="24"/>
          <w14:ligatures w14:val="none"/>
        </w:rPr>
        <w:t xml:space="preserve"> </w:t>
      </w:r>
      <w:r w:rsidRPr="003F1437">
        <w:rPr>
          <w:rFonts w:ascii="Abadi" w:hAnsi="Abadi" w:cs="Times New Roman"/>
          <w:kern w:val="0"/>
          <w:sz w:val="24"/>
          <w:szCs w:val="24"/>
          <w14:ligatures w14:val="none"/>
        </w:rPr>
        <w:t>GAP</w:t>
      </w:r>
      <w:r w:rsidRPr="003F1437">
        <w:rPr>
          <w:rFonts w:ascii="Abadi" w:hAnsi="Abadi" w:cs="Times New Roman"/>
          <w:spacing w:val="2"/>
          <w:kern w:val="0"/>
          <w:sz w:val="24"/>
          <w:szCs w:val="24"/>
          <w14:ligatures w14:val="none"/>
        </w:rPr>
        <w:t xml:space="preserve"> </w:t>
      </w:r>
      <w:r w:rsidRPr="003F1437">
        <w:rPr>
          <w:rFonts w:ascii="Abadi" w:hAnsi="Abadi" w:cs="Times New Roman"/>
          <w:kern w:val="0"/>
          <w:sz w:val="24"/>
          <w:szCs w:val="24"/>
          <w14:ligatures w14:val="none"/>
        </w:rPr>
        <w:t>does</w:t>
      </w:r>
      <w:r w:rsidRPr="003F1437">
        <w:rPr>
          <w:rFonts w:ascii="Abadi" w:hAnsi="Abadi" w:cs="Times New Roman"/>
          <w:spacing w:val="2"/>
          <w:kern w:val="0"/>
          <w:sz w:val="24"/>
          <w:szCs w:val="24"/>
          <w14:ligatures w14:val="none"/>
        </w:rPr>
        <w:t xml:space="preserve"> </w:t>
      </w:r>
      <w:r w:rsidRPr="003F1437">
        <w:rPr>
          <w:rFonts w:ascii="Abadi" w:hAnsi="Abadi" w:cs="Times New Roman"/>
          <w:kern w:val="0"/>
          <w:sz w:val="24"/>
          <w:szCs w:val="24"/>
          <w14:ligatures w14:val="none"/>
        </w:rPr>
        <w:t>not</w:t>
      </w:r>
      <w:r w:rsidRPr="003F1437">
        <w:rPr>
          <w:rFonts w:ascii="Abadi" w:hAnsi="Abadi" w:cs="Times New Roman"/>
          <w:spacing w:val="4"/>
          <w:kern w:val="0"/>
          <w:sz w:val="24"/>
          <w:szCs w:val="24"/>
          <w14:ligatures w14:val="none"/>
        </w:rPr>
        <w:t xml:space="preserve"> </w:t>
      </w:r>
      <w:r w:rsidRPr="003F1437">
        <w:rPr>
          <w:rFonts w:ascii="Abadi" w:hAnsi="Abadi" w:cs="Times New Roman"/>
          <w:kern w:val="0"/>
          <w:sz w:val="24"/>
          <w:szCs w:val="24"/>
          <w14:ligatures w14:val="none"/>
        </w:rPr>
        <w:t>take</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individual cases based on the client’s ability to pay, how much money GAP believes it can</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recover</w:t>
      </w:r>
      <w:r w:rsidRPr="003F1437">
        <w:rPr>
          <w:rFonts w:ascii="Abadi" w:hAnsi="Abadi" w:cs="Times New Roman"/>
          <w:spacing w:val="-3"/>
          <w:kern w:val="0"/>
          <w:sz w:val="24"/>
          <w:szCs w:val="24"/>
          <w14:ligatures w14:val="none"/>
        </w:rPr>
        <w:t xml:space="preserve"> </w:t>
      </w:r>
      <w:r w:rsidRPr="003F1437">
        <w:rPr>
          <w:rFonts w:ascii="Abadi" w:hAnsi="Abadi" w:cs="Times New Roman"/>
          <w:kern w:val="0"/>
          <w:sz w:val="24"/>
          <w:szCs w:val="24"/>
          <w14:ligatures w14:val="none"/>
        </w:rPr>
        <w:t>in</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legal</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fees</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through</w:t>
      </w:r>
      <w:r w:rsidRPr="003F1437">
        <w:rPr>
          <w:rFonts w:ascii="Abadi" w:hAnsi="Abadi" w:cs="Times New Roman"/>
          <w:spacing w:val="-2"/>
          <w:kern w:val="0"/>
          <w:sz w:val="24"/>
          <w:szCs w:val="24"/>
          <w14:ligatures w14:val="none"/>
        </w:rPr>
        <w:t xml:space="preserve"> </w:t>
      </w:r>
      <w:r w:rsidRPr="003F1437">
        <w:rPr>
          <w:rFonts w:ascii="Abadi" w:hAnsi="Abadi" w:cs="Times New Roman"/>
          <w:kern w:val="0"/>
          <w:sz w:val="24"/>
          <w:szCs w:val="24"/>
          <w14:ligatures w14:val="none"/>
        </w:rPr>
        <w:t>litigation</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or</w:t>
      </w:r>
      <w:r w:rsidRPr="003F1437">
        <w:rPr>
          <w:rFonts w:ascii="Abadi" w:hAnsi="Abadi" w:cs="Times New Roman"/>
          <w:spacing w:val="-2"/>
          <w:kern w:val="0"/>
          <w:sz w:val="24"/>
          <w:szCs w:val="24"/>
          <w14:ligatures w14:val="none"/>
        </w:rPr>
        <w:t xml:space="preserve"> </w:t>
      </w:r>
      <w:r w:rsidRPr="003F1437">
        <w:rPr>
          <w:rFonts w:ascii="Abadi" w:hAnsi="Abadi" w:cs="Times New Roman"/>
          <w:kern w:val="0"/>
          <w:sz w:val="24"/>
          <w:szCs w:val="24"/>
          <w14:ligatures w14:val="none"/>
        </w:rPr>
        <w:t>any</w:t>
      </w:r>
      <w:r w:rsidRPr="003F1437">
        <w:rPr>
          <w:rFonts w:ascii="Abadi" w:hAnsi="Abadi" w:cs="Times New Roman"/>
          <w:spacing w:val="-6"/>
          <w:kern w:val="0"/>
          <w:sz w:val="24"/>
          <w:szCs w:val="24"/>
          <w14:ligatures w14:val="none"/>
        </w:rPr>
        <w:t xml:space="preserve"> </w:t>
      </w:r>
      <w:r w:rsidRPr="003F1437">
        <w:rPr>
          <w:rFonts w:ascii="Abadi" w:hAnsi="Abadi" w:cs="Times New Roman"/>
          <w:kern w:val="0"/>
          <w:sz w:val="24"/>
          <w:szCs w:val="24"/>
          <w14:ligatures w14:val="none"/>
        </w:rPr>
        <w:t>other</w:t>
      </w:r>
      <w:r w:rsidRPr="003F1437">
        <w:rPr>
          <w:rFonts w:ascii="Abadi" w:hAnsi="Abadi" w:cs="Times New Roman"/>
          <w:spacing w:val="-2"/>
          <w:kern w:val="0"/>
          <w:sz w:val="24"/>
          <w:szCs w:val="24"/>
          <w14:ligatures w14:val="none"/>
        </w:rPr>
        <w:t xml:space="preserve"> </w:t>
      </w:r>
      <w:r w:rsidRPr="003F1437">
        <w:rPr>
          <w:rFonts w:ascii="Abadi" w:hAnsi="Abadi" w:cs="Times New Roman"/>
          <w:kern w:val="0"/>
          <w:sz w:val="24"/>
          <w:szCs w:val="24"/>
          <w14:ligatures w14:val="none"/>
        </w:rPr>
        <w:t>commercial</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interest.</w:t>
      </w:r>
      <w:r w:rsidRPr="003F1437">
        <w:rPr>
          <w:rFonts w:ascii="Abadi" w:hAnsi="Abadi" w:cs="Times New Roman"/>
          <w:spacing w:val="-2"/>
          <w:kern w:val="0"/>
          <w:sz w:val="24"/>
          <w:szCs w:val="24"/>
          <w14:ligatures w14:val="none"/>
        </w:rPr>
        <w:t xml:space="preserve"> </w:t>
      </w:r>
      <w:r w:rsidRPr="003F1437">
        <w:rPr>
          <w:rFonts w:ascii="Abadi" w:hAnsi="Abadi" w:cs="Times New Roman"/>
          <w:kern w:val="0"/>
          <w:sz w:val="24"/>
          <w:szCs w:val="24"/>
          <w14:ligatures w14:val="none"/>
        </w:rPr>
        <w:t>Rather,</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GAP</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takes</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cases</w:t>
      </w:r>
      <w:r w:rsidRPr="003F1437">
        <w:rPr>
          <w:rFonts w:ascii="Abadi" w:hAnsi="Abadi" w:cs="Times New Roman"/>
          <w:spacing w:val="-57"/>
          <w:kern w:val="0"/>
          <w:sz w:val="24"/>
          <w:szCs w:val="24"/>
          <w14:ligatures w14:val="none"/>
        </w:rPr>
        <w:t xml:space="preserve"> </w:t>
      </w:r>
      <w:r w:rsidRPr="003F1437">
        <w:rPr>
          <w:rFonts w:ascii="Abadi" w:hAnsi="Abadi" w:cs="Times New Roman"/>
          <w:kern w:val="0"/>
          <w:sz w:val="24"/>
          <w:szCs w:val="24"/>
          <w14:ligatures w14:val="none"/>
        </w:rPr>
        <w:t>of legitimately harassed whistleblowers, often pro-bono (without charge), that further public</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policy or legislative changes that make the law stronger for workers who witness and choose to</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tell the truth about corporate and taxpayer-financed wrongdoing and to pursue exposure and</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resolution of the wrongdoing. It is through this work and with the help of whistleblowers that</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GAP has, among other things, pushed for enactment of several whistleblower protection statutes,</w:t>
      </w:r>
      <w:r w:rsidRPr="003F1437">
        <w:rPr>
          <w:rFonts w:ascii="Abadi" w:hAnsi="Abadi" w:cs="Times New Roman"/>
          <w:spacing w:val="-57"/>
          <w:kern w:val="0"/>
          <w:sz w:val="24"/>
          <w:szCs w:val="24"/>
          <w14:ligatures w14:val="none"/>
        </w:rPr>
        <w:t xml:space="preserve"> </w:t>
      </w:r>
      <w:r w:rsidRPr="003F1437">
        <w:rPr>
          <w:rFonts w:ascii="Abadi" w:hAnsi="Abadi" w:cs="Times New Roman"/>
          <w:kern w:val="0"/>
          <w:sz w:val="24"/>
          <w:szCs w:val="24"/>
          <w14:ligatures w14:val="none"/>
        </w:rPr>
        <w:t>exposed unhealthy food at supermarket chains, pushed for independent reviews of the safety of</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the Alaska pipeline, exposed the threat of explosion in waste tanks at the Hanford nuclear site,</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and pushed for policy reform within numerous executive agencies. All this activity is done</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primarily</w:t>
      </w:r>
      <w:r w:rsidRPr="003F1437">
        <w:rPr>
          <w:rFonts w:ascii="Abadi" w:hAnsi="Abadi" w:cs="Times New Roman"/>
          <w:spacing w:val="-6"/>
          <w:kern w:val="0"/>
          <w:sz w:val="24"/>
          <w:szCs w:val="24"/>
          <w14:ligatures w14:val="none"/>
        </w:rPr>
        <w:t xml:space="preserve"> </w:t>
      </w:r>
      <w:r w:rsidRPr="003F1437">
        <w:rPr>
          <w:rFonts w:ascii="Abadi" w:hAnsi="Abadi" w:cs="Times New Roman"/>
          <w:kern w:val="0"/>
          <w:sz w:val="24"/>
          <w:szCs w:val="24"/>
          <w14:ligatures w14:val="none"/>
        </w:rPr>
        <w:t>with the</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interest of</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the</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public</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in mind.</w:t>
      </w:r>
    </w:p>
    <w:p w14:paraId="175385ED" w14:textId="77777777" w:rsidR="003F1437" w:rsidRPr="003F1437" w:rsidRDefault="003F1437" w:rsidP="003F1437">
      <w:pPr>
        <w:spacing w:after="0" w:line="240" w:lineRule="auto"/>
        <w:jc w:val="both"/>
        <w:rPr>
          <w:rFonts w:ascii="Abadi" w:hAnsi="Abadi" w:cs="Times New Roman"/>
          <w:sz w:val="24"/>
          <w:szCs w:val="24"/>
        </w:rPr>
      </w:pPr>
    </w:p>
    <w:p w14:paraId="7A45A63E" w14:textId="77777777" w:rsidR="003F1437" w:rsidRPr="003F1437" w:rsidRDefault="003F1437" w:rsidP="003F1437">
      <w:pPr>
        <w:spacing w:after="0" w:line="240" w:lineRule="auto"/>
        <w:ind w:firstLine="720"/>
        <w:jc w:val="both"/>
        <w:rPr>
          <w:rFonts w:ascii="Abadi" w:hAnsi="Abadi" w:cs="Times New Roman"/>
          <w:i/>
          <w:iCs/>
          <w:sz w:val="24"/>
          <w:szCs w:val="24"/>
        </w:rPr>
      </w:pPr>
      <w:r w:rsidRPr="003F1437">
        <w:rPr>
          <w:rFonts w:ascii="Abadi" w:hAnsi="Abadi" w:cs="Times New Roman"/>
          <w:i/>
          <w:iCs/>
          <w:sz w:val="24"/>
          <w:szCs w:val="24"/>
        </w:rPr>
        <w:t>Dissemination of the Requested Information</w:t>
      </w:r>
    </w:p>
    <w:p w14:paraId="5D078DDC" w14:textId="77777777" w:rsidR="003F1437" w:rsidRPr="003F1437" w:rsidRDefault="003F1437" w:rsidP="003F1437">
      <w:pPr>
        <w:spacing w:after="0" w:line="240" w:lineRule="auto"/>
        <w:jc w:val="both"/>
        <w:rPr>
          <w:rFonts w:ascii="Abadi" w:hAnsi="Abadi" w:cs="Times New Roman"/>
          <w:i/>
          <w:iCs/>
          <w:sz w:val="24"/>
          <w:szCs w:val="24"/>
        </w:rPr>
      </w:pPr>
    </w:p>
    <w:p w14:paraId="05DA1C26" w14:textId="77777777" w:rsidR="003F1437" w:rsidRPr="003F1437" w:rsidRDefault="003F1437" w:rsidP="003F1437">
      <w:pPr>
        <w:spacing w:after="0" w:line="240" w:lineRule="auto"/>
        <w:jc w:val="both"/>
        <w:rPr>
          <w:rFonts w:ascii="Abadi" w:hAnsi="Abadi" w:cs="Times New Roman"/>
          <w:sz w:val="24"/>
          <w:szCs w:val="24"/>
        </w:rPr>
      </w:pPr>
      <w:r w:rsidRPr="003F1437">
        <w:rPr>
          <w:rFonts w:ascii="Abadi" w:hAnsi="Abadi" w:cs="Times New Roman"/>
          <w:sz w:val="24"/>
          <w:szCs w:val="24"/>
        </w:rPr>
        <w:t>In our efforts to promote government accountability, GAP works closely with Members</w:t>
      </w:r>
      <w:r w:rsidRPr="003F1437">
        <w:rPr>
          <w:rFonts w:ascii="Abadi" w:hAnsi="Abadi" w:cs="Times New Roman"/>
          <w:spacing w:val="1"/>
          <w:sz w:val="24"/>
          <w:szCs w:val="24"/>
        </w:rPr>
        <w:t xml:space="preserve"> </w:t>
      </w:r>
      <w:r w:rsidRPr="003F1437">
        <w:rPr>
          <w:rFonts w:ascii="Abadi" w:hAnsi="Abadi" w:cs="Times New Roman"/>
          <w:sz w:val="24"/>
          <w:szCs w:val="24"/>
        </w:rPr>
        <w:t>of Congress, the media, and the public to alert them to irregularities. The information requested</w:t>
      </w:r>
      <w:r w:rsidRPr="003F1437">
        <w:rPr>
          <w:rFonts w:ascii="Abadi" w:hAnsi="Abadi" w:cs="Times New Roman"/>
          <w:spacing w:val="1"/>
          <w:sz w:val="24"/>
          <w:szCs w:val="24"/>
        </w:rPr>
        <w:t xml:space="preserve"> </w:t>
      </w:r>
      <w:r w:rsidRPr="003F1437">
        <w:rPr>
          <w:rFonts w:ascii="Abadi" w:hAnsi="Abadi" w:cs="Times New Roman"/>
          <w:sz w:val="24"/>
          <w:szCs w:val="24"/>
        </w:rPr>
        <w:t>will</w:t>
      </w:r>
      <w:r w:rsidRPr="003F1437">
        <w:rPr>
          <w:rFonts w:ascii="Abadi" w:hAnsi="Abadi" w:cs="Times New Roman"/>
          <w:spacing w:val="-1"/>
          <w:sz w:val="24"/>
          <w:szCs w:val="24"/>
        </w:rPr>
        <w:t xml:space="preserve"> </w:t>
      </w:r>
      <w:r w:rsidRPr="003F1437">
        <w:rPr>
          <w:rFonts w:ascii="Abadi" w:hAnsi="Abadi" w:cs="Times New Roman"/>
          <w:sz w:val="24"/>
          <w:szCs w:val="24"/>
        </w:rPr>
        <w:t>be</w:t>
      </w:r>
      <w:r w:rsidRPr="003F1437">
        <w:rPr>
          <w:rFonts w:ascii="Abadi" w:hAnsi="Abadi" w:cs="Times New Roman"/>
          <w:spacing w:val="-2"/>
          <w:sz w:val="24"/>
          <w:szCs w:val="24"/>
        </w:rPr>
        <w:t xml:space="preserve"> </w:t>
      </w:r>
      <w:r w:rsidRPr="003F1437">
        <w:rPr>
          <w:rFonts w:ascii="Abadi" w:hAnsi="Abadi" w:cs="Times New Roman"/>
          <w:sz w:val="24"/>
          <w:szCs w:val="24"/>
        </w:rPr>
        <w:t>used</w:t>
      </w:r>
      <w:r w:rsidRPr="003F1437">
        <w:rPr>
          <w:rFonts w:ascii="Abadi" w:hAnsi="Abadi" w:cs="Times New Roman"/>
          <w:spacing w:val="-1"/>
          <w:sz w:val="24"/>
          <w:szCs w:val="24"/>
        </w:rPr>
        <w:t xml:space="preserve"> </w:t>
      </w:r>
      <w:r w:rsidRPr="003F1437">
        <w:rPr>
          <w:rFonts w:ascii="Abadi" w:hAnsi="Abadi" w:cs="Times New Roman"/>
          <w:sz w:val="24"/>
          <w:szCs w:val="24"/>
        </w:rPr>
        <w:t>in</w:t>
      </w:r>
      <w:r w:rsidRPr="003F1437">
        <w:rPr>
          <w:rFonts w:ascii="Abadi" w:hAnsi="Abadi" w:cs="Times New Roman"/>
          <w:spacing w:val="-1"/>
          <w:sz w:val="24"/>
          <w:szCs w:val="24"/>
        </w:rPr>
        <w:t xml:space="preserve"> </w:t>
      </w:r>
      <w:r w:rsidRPr="003F1437">
        <w:rPr>
          <w:rFonts w:ascii="Abadi" w:hAnsi="Abadi" w:cs="Times New Roman"/>
          <w:sz w:val="24"/>
          <w:szCs w:val="24"/>
        </w:rPr>
        <w:t>connection</w:t>
      </w:r>
      <w:r w:rsidRPr="003F1437">
        <w:rPr>
          <w:rFonts w:ascii="Abadi" w:hAnsi="Abadi" w:cs="Times New Roman"/>
          <w:spacing w:val="-1"/>
          <w:sz w:val="24"/>
          <w:szCs w:val="24"/>
        </w:rPr>
        <w:t xml:space="preserve"> </w:t>
      </w:r>
      <w:r w:rsidRPr="003F1437">
        <w:rPr>
          <w:rFonts w:ascii="Abadi" w:hAnsi="Abadi" w:cs="Times New Roman"/>
          <w:sz w:val="24"/>
          <w:szCs w:val="24"/>
        </w:rPr>
        <w:t>with</w:t>
      </w:r>
      <w:r w:rsidRPr="003F1437">
        <w:rPr>
          <w:rFonts w:ascii="Abadi" w:hAnsi="Abadi" w:cs="Times New Roman"/>
          <w:spacing w:val="-1"/>
          <w:sz w:val="24"/>
          <w:szCs w:val="24"/>
        </w:rPr>
        <w:t xml:space="preserve"> </w:t>
      </w:r>
      <w:r w:rsidRPr="003F1437">
        <w:rPr>
          <w:rFonts w:ascii="Abadi" w:hAnsi="Abadi" w:cs="Times New Roman"/>
          <w:sz w:val="24"/>
          <w:szCs w:val="24"/>
        </w:rPr>
        <w:t>a</w:t>
      </w:r>
      <w:r w:rsidRPr="003F1437">
        <w:rPr>
          <w:rFonts w:ascii="Abadi" w:hAnsi="Abadi" w:cs="Times New Roman"/>
          <w:spacing w:val="-2"/>
          <w:sz w:val="24"/>
          <w:szCs w:val="24"/>
        </w:rPr>
        <w:t xml:space="preserve"> </w:t>
      </w:r>
      <w:r w:rsidRPr="003F1437">
        <w:rPr>
          <w:rFonts w:ascii="Abadi" w:hAnsi="Abadi" w:cs="Times New Roman"/>
          <w:sz w:val="24"/>
          <w:szCs w:val="24"/>
        </w:rPr>
        <w:t>campaign</w:t>
      </w:r>
      <w:r w:rsidRPr="003F1437">
        <w:rPr>
          <w:rFonts w:ascii="Abadi" w:hAnsi="Abadi" w:cs="Times New Roman"/>
          <w:spacing w:val="-1"/>
          <w:sz w:val="24"/>
          <w:szCs w:val="24"/>
        </w:rPr>
        <w:t xml:space="preserve"> </w:t>
      </w:r>
      <w:r w:rsidRPr="003F1437">
        <w:rPr>
          <w:rFonts w:ascii="Abadi" w:hAnsi="Abadi" w:cs="Times New Roman"/>
          <w:sz w:val="24"/>
          <w:szCs w:val="24"/>
        </w:rPr>
        <w:t>aimed</w:t>
      </w:r>
      <w:r w:rsidRPr="003F1437">
        <w:rPr>
          <w:rFonts w:ascii="Abadi" w:hAnsi="Abadi" w:cs="Times New Roman"/>
          <w:spacing w:val="1"/>
          <w:sz w:val="24"/>
          <w:szCs w:val="24"/>
        </w:rPr>
        <w:t xml:space="preserve"> </w:t>
      </w:r>
      <w:r w:rsidRPr="003F1437">
        <w:rPr>
          <w:rFonts w:ascii="Abadi" w:hAnsi="Abadi" w:cs="Times New Roman"/>
          <w:sz w:val="24"/>
          <w:szCs w:val="24"/>
        </w:rPr>
        <w:t>at</w:t>
      </w:r>
      <w:r w:rsidRPr="003F1437">
        <w:rPr>
          <w:rFonts w:ascii="Abadi" w:hAnsi="Abadi" w:cs="Times New Roman"/>
          <w:spacing w:val="-1"/>
          <w:sz w:val="24"/>
          <w:szCs w:val="24"/>
        </w:rPr>
        <w:t xml:space="preserve"> </w:t>
      </w:r>
      <w:r w:rsidRPr="003F1437">
        <w:rPr>
          <w:rFonts w:ascii="Abadi" w:hAnsi="Abadi" w:cs="Times New Roman"/>
          <w:sz w:val="24"/>
          <w:szCs w:val="24"/>
        </w:rPr>
        <w:t>key</w:t>
      </w:r>
      <w:r w:rsidRPr="003F1437">
        <w:rPr>
          <w:rFonts w:ascii="Abadi" w:hAnsi="Abadi" w:cs="Times New Roman"/>
          <w:spacing w:val="-6"/>
          <w:sz w:val="24"/>
          <w:szCs w:val="24"/>
        </w:rPr>
        <w:t xml:space="preserve"> </w:t>
      </w:r>
      <w:r w:rsidRPr="003F1437">
        <w:rPr>
          <w:rFonts w:ascii="Abadi" w:hAnsi="Abadi" w:cs="Times New Roman"/>
          <w:sz w:val="24"/>
          <w:szCs w:val="24"/>
        </w:rPr>
        <w:t>decision-makers</w:t>
      </w:r>
      <w:r w:rsidRPr="003F1437">
        <w:rPr>
          <w:rFonts w:ascii="Abadi" w:hAnsi="Abadi" w:cs="Times New Roman"/>
          <w:spacing w:val="-1"/>
          <w:sz w:val="24"/>
          <w:szCs w:val="24"/>
        </w:rPr>
        <w:t xml:space="preserve"> </w:t>
      </w:r>
      <w:r w:rsidRPr="003F1437">
        <w:rPr>
          <w:rFonts w:ascii="Abadi" w:hAnsi="Abadi" w:cs="Times New Roman"/>
          <w:sz w:val="24"/>
          <w:szCs w:val="24"/>
        </w:rPr>
        <w:t>at</w:t>
      </w:r>
      <w:r w:rsidRPr="003F1437">
        <w:rPr>
          <w:rFonts w:ascii="Abadi" w:hAnsi="Abadi" w:cs="Times New Roman"/>
          <w:spacing w:val="-1"/>
          <w:sz w:val="24"/>
          <w:szCs w:val="24"/>
        </w:rPr>
        <w:t xml:space="preserve"> </w:t>
      </w:r>
      <w:r w:rsidRPr="003F1437">
        <w:rPr>
          <w:rFonts w:ascii="Abadi" w:hAnsi="Abadi" w:cs="Times New Roman"/>
          <w:sz w:val="24"/>
          <w:szCs w:val="24"/>
        </w:rPr>
        <w:t>the</w:t>
      </w:r>
      <w:r w:rsidRPr="003F1437">
        <w:rPr>
          <w:rFonts w:ascii="Abadi" w:hAnsi="Abadi" w:cs="Times New Roman"/>
          <w:spacing w:val="-2"/>
          <w:sz w:val="24"/>
          <w:szCs w:val="24"/>
        </w:rPr>
        <w:t xml:space="preserve"> </w:t>
      </w:r>
      <w:r w:rsidRPr="003F1437">
        <w:rPr>
          <w:rFonts w:ascii="Abadi" w:hAnsi="Abadi" w:cs="Times New Roman"/>
          <w:sz w:val="24"/>
          <w:szCs w:val="24"/>
        </w:rPr>
        <w:t>federal</w:t>
      </w:r>
      <w:r w:rsidRPr="003F1437">
        <w:rPr>
          <w:rFonts w:ascii="Abadi" w:hAnsi="Abadi" w:cs="Times New Roman"/>
          <w:spacing w:val="-1"/>
          <w:sz w:val="24"/>
          <w:szCs w:val="24"/>
        </w:rPr>
        <w:t xml:space="preserve"> </w:t>
      </w:r>
      <w:r w:rsidRPr="003F1437">
        <w:rPr>
          <w:rFonts w:ascii="Abadi" w:hAnsi="Abadi" w:cs="Times New Roman"/>
          <w:sz w:val="24"/>
          <w:szCs w:val="24"/>
        </w:rPr>
        <w:t>level,</w:t>
      </w:r>
      <w:r w:rsidRPr="003F1437">
        <w:rPr>
          <w:rFonts w:ascii="Abadi" w:hAnsi="Abadi" w:cs="Times New Roman"/>
          <w:spacing w:val="-1"/>
          <w:sz w:val="24"/>
          <w:szCs w:val="24"/>
        </w:rPr>
        <w:t xml:space="preserve"> </w:t>
      </w:r>
      <w:r w:rsidRPr="003F1437">
        <w:rPr>
          <w:rFonts w:ascii="Abadi" w:hAnsi="Abadi" w:cs="Times New Roman"/>
          <w:sz w:val="24"/>
          <w:szCs w:val="24"/>
        </w:rPr>
        <w:t>the</w:t>
      </w:r>
      <w:r w:rsidRPr="003F1437">
        <w:rPr>
          <w:rFonts w:ascii="Abadi" w:hAnsi="Abadi" w:cs="Times New Roman"/>
          <w:spacing w:val="-57"/>
          <w:sz w:val="24"/>
          <w:szCs w:val="24"/>
        </w:rPr>
        <w:t xml:space="preserve"> </w:t>
      </w:r>
      <w:r w:rsidRPr="003F1437">
        <w:rPr>
          <w:rFonts w:ascii="Abadi" w:hAnsi="Abadi" w:cs="Times New Roman"/>
          <w:sz w:val="24"/>
          <w:szCs w:val="24"/>
        </w:rPr>
        <w:t>general public, and self-selected subscribers.</w:t>
      </w:r>
      <w:r w:rsidRPr="003F1437">
        <w:rPr>
          <w:rFonts w:ascii="Abadi" w:hAnsi="Abadi" w:cs="Times New Roman"/>
          <w:spacing w:val="1"/>
          <w:sz w:val="24"/>
          <w:szCs w:val="24"/>
        </w:rPr>
        <w:t xml:space="preserve"> </w:t>
      </w:r>
      <w:r w:rsidRPr="003F1437">
        <w:rPr>
          <w:rFonts w:ascii="Abadi" w:hAnsi="Abadi" w:cs="Times New Roman"/>
          <w:sz w:val="24"/>
          <w:szCs w:val="24"/>
        </w:rPr>
        <w:t>More specifically, GAP will publicize the</w:t>
      </w:r>
      <w:r w:rsidRPr="003F1437">
        <w:rPr>
          <w:rFonts w:ascii="Abadi" w:hAnsi="Abadi" w:cs="Times New Roman"/>
          <w:spacing w:val="1"/>
          <w:sz w:val="24"/>
          <w:szCs w:val="24"/>
        </w:rPr>
        <w:t xml:space="preserve"> </w:t>
      </w:r>
      <w:r w:rsidRPr="003F1437">
        <w:rPr>
          <w:rFonts w:ascii="Abadi" w:hAnsi="Abadi" w:cs="Times New Roman"/>
          <w:sz w:val="24"/>
          <w:szCs w:val="24"/>
        </w:rPr>
        <w:t>responsive records so that all federal employees who seek assistance at the Office of Special Counsel (“OSC”) can be fully-</w:t>
      </w:r>
      <w:r w:rsidRPr="003F1437">
        <w:rPr>
          <w:rFonts w:ascii="Abadi" w:hAnsi="Abadi" w:cs="Times New Roman"/>
          <w:spacing w:val="1"/>
          <w:sz w:val="24"/>
          <w:szCs w:val="24"/>
        </w:rPr>
        <w:t xml:space="preserve"> </w:t>
      </w:r>
      <w:r w:rsidRPr="003F1437">
        <w:rPr>
          <w:rFonts w:ascii="Abadi" w:hAnsi="Abadi" w:cs="Times New Roman"/>
          <w:sz w:val="24"/>
          <w:szCs w:val="24"/>
        </w:rPr>
        <w:t>informed</w:t>
      </w:r>
      <w:r w:rsidRPr="003F1437">
        <w:rPr>
          <w:rFonts w:ascii="Abadi" w:hAnsi="Abadi" w:cs="Times New Roman"/>
          <w:spacing w:val="-1"/>
          <w:sz w:val="24"/>
          <w:szCs w:val="24"/>
        </w:rPr>
        <w:t xml:space="preserve"> </w:t>
      </w:r>
      <w:r w:rsidRPr="003F1437">
        <w:rPr>
          <w:rFonts w:ascii="Abadi" w:hAnsi="Abadi" w:cs="Times New Roman"/>
          <w:sz w:val="24"/>
          <w:szCs w:val="24"/>
        </w:rPr>
        <w:t>about the</w:t>
      </w:r>
      <w:r w:rsidRPr="003F1437">
        <w:rPr>
          <w:rFonts w:ascii="Abadi" w:hAnsi="Abadi" w:cs="Times New Roman"/>
          <w:spacing w:val="-1"/>
          <w:sz w:val="24"/>
          <w:szCs w:val="24"/>
        </w:rPr>
        <w:t xml:space="preserve"> </w:t>
      </w:r>
      <w:r w:rsidRPr="003F1437">
        <w:rPr>
          <w:rFonts w:ascii="Abadi" w:hAnsi="Abadi" w:cs="Times New Roman"/>
          <w:sz w:val="24"/>
          <w:szCs w:val="24"/>
        </w:rPr>
        <w:t>office’s methods</w:t>
      </w:r>
      <w:r w:rsidRPr="003F1437">
        <w:rPr>
          <w:rFonts w:ascii="Abadi" w:hAnsi="Abadi" w:cs="Times New Roman"/>
          <w:spacing w:val="-1"/>
          <w:sz w:val="24"/>
          <w:szCs w:val="24"/>
        </w:rPr>
        <w:t xml:space="preserve"> </w:t>
      </w:r>
      <w:r w:rsidRPr="003F1437">
        <w:rPr>
          <w:rFonts w:ascii="Abadi" w:hAnsi="Abadi" w:cs="Times New Roman"/>
          <w:sz w:val="24"/>
          <w:szCs w:val="24"/>
        </w:rPr>
        <w:t>for</w:t>
      </w:r>
      <w:r w:rsidRPr="003F1437">
        <w:rPr>
          <w:rFonts w:ascii="Abadi" w:hAnsi="Abadi" w:cs="Times New Roman"/>
          <w:spacing w:val="-1"/>
          <w:sz w:val="24"/>
          <w:szCs w:val="24"/>
        </w:rPr>
        <w:t xml:space="preserve"> </w:t>
      </w:r>
      <w:r w:rsidRPr="003F1437">
        <w:rPr>
          <w:rFonts w:ascii="Abadi" w:hAnsi="Abadi" w:cs="Times New Roman"/>
          <w:sz w:val="24"/>
          <w:szCs w:val="24"/>
        </w:rPr>
        <w:t>investigating</w:t>
      </w:r>
      <w:r w:rsidRPr="003F1437">
        <w:rPr>
          <w:rFonts w:ascii="Abadi" w:hAnsi="Abadi" w:cs="Times New Roman"/>
          <w:spacing w:val="-2"/>
          <w:sz w:val="24"/>
          <w:szCs w:val="24"/>
        </w:rPr>
        <w:t xml:space="preserve"> </w:t>
      </w:r>
      <w:r w:rsidRPr="003F1437">
        <w:rPr>
          <w:rFonts w:ascii="Abadi" w:hAnsi="Abadi" w:cs="Times New Roman"/>
          <w:sz w:val="24"/>
          <w:szCs w:val="24"/>
        </w:rPr>
        <w:t>their</w:t>
      </w:r>
      <w:r w:rsidRPr="003F1437">
        <w:rPr>
          <w:rFonts w:ascii="Abadi" w:hAnsi="Abadi" w:cs="Times New Roman"/>
          <w:spacing w:val="1"/>
          <w:sz w:val="24"/>
          <w:szCs w:val="24"/>
        </w:rPr>
        <w:t xml:space="preserve"> </w:t>
      </w:r>
      <w:r w:rsidRPr="003F1437">
        <w:rPr>
          <w:rFonts w:ascii="Abadi" w:hAnsi="Abadi" w:cs="Times New Roman"/>
          <w:sz w:val="24"/>
          <w:szCs w:val="24"/>
        </w:rPr>
        <w:t>complaints.</w:t>
      </w:r>
    </w:p>
    <w:p w14:paraId="1B768E83" w14:textId="77777777" w:rsidR="003F1437" w:rsidRPr="003F1437" w:rsidRDefault="003F1437" w:rsidP="003F1437">
      <w:pPr>
        <w:spacing w:after="0" w:line="240" w:lineRule="auto"/>
        <w:jc w:val="both"/>
        <w:rPr>
          <w:rFonts w:ascii="Abadi" w:hAnsi="Abadi" w:cs="Times New Roman"/>
          <w:i/>
          <w:iCs/>
          <w:sz w:val="24"/>
          <w:szCs w:val="24"/>
        </w:rPr>
      </w:pPr>
    </w:p>
    <w:p w14:paraId="2E45ED9D" w14:textId="77777777" w:rsidR="003F1437" w:rsidRPr="003F1437" w:rsidRDefault="003F1437" w:rsidP="003F1437">
      <w:pPr>
        <w:autoSpaceDE w:val="0"/>
        <w:autoSpaceDN w:val="0"/>
        <w:spacing w:before="1" w:after="0" w:line="240" w:lineRule="auto"/>
        <w:contextualSpacing/>
        <w:jc w:val="both"/>
        <w:rPr>
          <w:rFonts w:ascii="Abadi" w:hAnsi="Abadi" w:cs="Times New Roman"/>
          <w:kern w:val="0"/>
          <w:sz w:val="24"/>
          <w:szCs w:val="24"/>
          <w14:ligatures w14:val="none"/>
        </w:rPr>
      </w:pPr>
      <w:r w:rsidRPr="003F1437">
        <w:rPr>
          <w:rFonts w:ascii="Abadi" w:hAnsi="Abadi" w:cs="Times New Roman"/>
          <w:kern w:val="0"/>
          <w:sz w:val="24"/>
          <w:szCs w:val="24"/>
          <w14:ligatures w14:val="none"/>
        </w:rPr>
        <w:t>The combined circulation and viewer-base of our national, regional, and self-subscribed</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outlets ensure that the information will, indeed, be widely distributed to diverse segments of the</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public who will benefit from knowing the manner in which OSC investigates complaints, and the</w:t>
      </w:r>
      <w:r w:rsidRPr="003F1437">
        <w:rPr>
          <w:rFonts w:ascii="Abadi" w:hAnsi="Abadi" w:cs="Times New Roman"/>
          <w:spacing w:val="-57"/>
          <w:kern w:val="0"/>
          <w:sz w:val="24"/>
          <w:szCs w:val="24"/>
          <w14:ligatures w14:val="none"/>
        </w:rPr>
        <w:t xml:space="preserve"> </w:t>
      </w:r>
      <w:r w:rsidRPr="003F1437">
        <w:rPr>
          <w:rFonts w:ascii="Abadi" w:hAnsi="Abadi" w:cs="Times New Roman"/>
          <w:kern w:val="0"/>
          <w:sz w:val="24"/>
          <w:szCs w:val="24"/>
          <w14:ligatures w14:val="none"/>
        </w:rPr>
        <w:t>efforts</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that</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OSC</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has</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taken to</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ensure</w:t>
      </w:r>
      <w:r w:rsidRPr="003F1437">
        <w:rPr>
          <w:rFonts w:ascii="Abadi" w:hAnsi="Abadi" w:cs="Times New Roman"/>
          <w:spacing w:val="-2"/>
          <w:kern w:val="0"/>
          <w:sz w:val="24"/>
          <w:szCs w:val="24"/>
          <w14:ligatures w14:val="none"/>
        </w:rPr>
        <w:t xml:space="preserve"> </w:t>
      </w:r>
      <w:r w:rsidRPr="003F1437">
        <w:rPr>
          <w:rFonts w:ascii="Abadi" w:hAnsi="Abadi" w:cs="Times New Roman"/>
          <w:kern w:val="0"/>
          <w:sz w:val="24"/>
          <w:szCs w:val="24"/>
          <w14:ligatures w14:val="none"/>
        </w:rPr>
        <w:t>the</w:t>
      </w:r>
      <w:r w:rsidRPr="003F1437">
        <w:rPr>
          <w:rFonts w:ascii="Abadi" w:hAnsi="Abadi" w:cs="Times New Roman"/>
          <w:spacing w:val="-2"/>
          <w:kern w:val="0"/>
          <w:sz w:val="24"/>
          <w:szCs w:val="24"/>
          <w14:ligatures w14:val="none"/>
        </w:rPr>
        <w:t xml:space="preserve"> </w:t>
      </w:r>
      <w:r w:rsidRPr="003F1437">
        <w:rPr>
          <w:rFonts w:ascii="Abadi" w:hAnsi="Abadi" w:cs="Times New Roman"/>
          <w:kern w:val="0"/>
          <w:sz w:val="24"/>
          <w:szCs w:val="24"/>
          <w14:ligatures w14:val="none"/>
        </w:rPr>
        <w:t>highest quality</w:t>
      </w:r>
      <w:r w:rsidRPr="003F1437">
        <w:rPr>
          <w:rFonts w:ascii="Abadi" w:hAnsi="Abadi" w:cs="Times New Roman"/>
          <w:spacing w:val="-6"/>
          <w:kern w:val="0"/>
          <w:sz w:val="24"/>
          <w:szCs w:val="24"/>
          <w14:ligatures w14:val="none"/>
        </w:rPr>
        <w:t xml:space="preserve"> </w:t>
      </w:r>
      <w:r w:rsidRPr="003F1437">
        <w:rPr>
          <w:rFonts w:ascii="Abadi" w:hAnsi="Abadi" w:cs="Times New Roman"/>
          <w:kern w:val="0"/>
          <w:sz w:val="24"/>
          <w:szCs w:val="24"/>
          <w14:ligatures w14:val="none"/>
        </w:rPr>
        <w:t>training</w:t>
      </w:r>
      <w:r w:rsidRPr="003F1437">
        <w:rPr>
          <w:rFonts w:ascii="Abadi" w:hAnsi="Abadi" w:cs="Times New Roman"/>
          <w:spacing w:val="-4"/>
          <w:kern w:val="0"/>
          <w:sz w:val="24"/>
          <w:szCs w:val="24"/>
          <w14:ligatures w14:val="none"/>
        </w:rPr>
        <w:t xml:space="preserve"> </w:t>
      </w:r>
      <w:r w:rsidRPr="003F1437">
        <w:rPr>
          <w:rFonts w:ascii="Abadi" w:hAnsi="Abadi" w:cs="Times New Roman"/>
          <w:kern w:val="0"/>
          <w:sz w:val="24"/>
          <w:szCs w:val="24"/>
          <w14:ligatures w14:val="none"/>
        </w:rPr>
        <w:t>and</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instruction for</w:t>
      </w:r>
      <w:r w:rsidRPr="003F1437">
        <w:rPr>
          <w:rFonts w:ascii="Abadi" w:hAnsi="Abadi" w:cs="Times New Roman"/>
          <w:spacing w:val="-2"/>
          <w:kern w:val="0"/>
          <w:sz w:val="24"/>
          <w:szCs w:val="24"/>
          <w14:ligatures w14:val="none"/>
        </w:rPr>
        <w:t xml:space="preserve"> </w:t>
      </w:r>
      <w:r w:rsidRPr="003F1437">
        <w:rPr>
          <w:rFonts w:ascii="Abadi" w:hAnsi="Abadi" w:cs="Times New Roman"/>
          <w:kern w:val="0"/>
          <w:sz w:val="24"/>
          <w:szCs w:val="24"/>
          <w14:ligatures w14:val="none"/>
        </w:rPr>
        <w:t>its</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staff.</w:t>
      </w:r>
      <w:r w:rsidRPr="003F1437">
        <w:rPr>
          <w:rFonts w:ascii="Abadi" w:hAnsi="Abadi" w:cs="Times New Roman"/>
          <w:spacing w:val="58"/>
          <w:kern w:val="0"/>
          <w:sz w:val="24"/>
          <w:szCs w:val="24"/>
          <w14:ligatures w14:val="none"/>
        </w:rPr>
        <w:t xml:space="preserve"> </w:t>
      </w:r>
      <w:r w:rsidRPr="003F1437">
        <w:rPr>
          <w:rFonts w:ascii="Abadi" w:hAnsi="Abadi" w:cs="Times New Roman"/>
          <w:kern w:val="0"/>
          <w:sz w:val="24"/>
          <w:szCs w:val="24"/>
          <w14:ligatures w14:val="none"/>
        </w:rPr>
        <w:t>As a consequence,</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public</w:t>
      </w:r>
      <w:r w:rsidRPr="003F1437">
        <w:rPr>
          <w:rFonts w:ascii="Abadi" w:hAnsi="Abadi" w:cs="Times New Roman"/>
          <w:spacing w:val="-2"/>
          <w:kern w:val="0"/>
          <w:sz w:val="24"/>
          <w:szCs w:val="24"/>
          <w14:ligatures w14:val="none"/>
        </w:rPr>
        <w:t xml:space="preserve"> </w:t>
      </w:r>
      <w:r w:rsidRPr="003F1437">
        <w:rPr>
          <w:rFonts w:ascii="Abadi" w:hAnsi="Abadi" w:cs="Times New Roman"/>
          <w:kern w:val="0"/>
          <w:sz w:val="24"/>
          <w:szCs w:val="24"/>
          <w14:ligatures w14:val="none"/>
        </w:rPr>
        <w:t>understanding,</w:t>
      </w:r>
      <w:r w:rsidRPr="003F1437">
        <w:rPr>
          <w:rFonts w:ascii="Abadi" w:hAnsi="Abadi" w:cs="Times New Roman"/>
          <w:spacing w:val="-4"/>
          <w:kern w:val="0"/>
          <w:sz w:val="24"/>
          <w:szCs w:val="24"/>
          <w14:ligatures w14:val="none"/>
        </w:rPr>
        <w:t xml:space="preserve"> </w:t>
      </w:r>
      <w:r w:rsidRPr="003F1437">
        <w:rPr>
          <w:rFonts w:ascii="Abadi" w:hAnsi="Abadi" w:cs="Times New Roman"/>
          <w:kern w:val="0"/>
          <w:sz w:val="24"/>
          <w:szCs w:val="24"/>
          <w14:ligatures w14:val="none"/>
        </w:rPr>
        <w:t>and</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trust</w:t>
      </w:r>
      <w:r w:rsidRPr="003F1437">
        <w:rPr>
          <w:rFonts w:ascii="Abadi" w:hAnsi="Abadi" w:cs="Times New Roman"/>
          <w:spacing w:val="-1"/>
          <w:kern w:val="0"/>
          <w:sz w:val="24"/>
          <w:szCs w:val="24"/>
          <w14:ligatures w14:val="none"/>
        </w:rPr>
        <w:t xml:space="preserve"> </w:t>
      </w:r>
      <w:proofErr w:type="gramStart"/>
      <w:r w:rsidRPr="003F1437">
        <w:rPr>
          <w:rFonts w:ascii="Abadi" w:hAnsi="Abadi" w:cs="Times New Roman"/>
          <w:kern w:val="0"/>
          <w:sz w:val="24"/>
          <w:szCs w:val="24"/>
          <w14:ligatures w14:val="none"/>
        </w:rPr>
        <w:t>of</w:t>
      </w:r>
      <w:proofErr w:type="gramEnd"/>
      <w:r w:rsidRPr="003F1437">
        <w:rPr>
          <w:rFonts w:ascii="Abadi" w:hAnsi="Abadi" w:cs="Times New Roman"/>
          <w:kern w:val="0"/>
          <w:sz w:val="24"/>
          <w:szCs w:val="24"/>
          <w14:ligatures w14:val="none"/>
        </w:rPr>
        <w:t xml:space="preserve"> government</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operations</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will</w:t>
      </w:r>
      <w:r w:rsidRPr="003F1437">
        <w:rPr>
          <w:rFonts w:ascii="Abadi" w:hAnsi="Abadi" w:cs="Times New Roman"/>
          <w:spacing w:val="-1"/>
          <w:kern w:val="0"/>
          <w:sz w:val="24"/>
          <w:szCs w:val="24"/>
          <w14:ligatures w14:val="none"/>
        </w:rPr>
        <w:t xml:space="preserve"> </w:t>
      </w:r>
      <w:r w:rsidRPr="003F1437">
        <w:rPr>
          <w:rFonts w:ascii="Abadi" w:hAnsi="Abadi" w:cs="Times New Roman"/>
          <w:kern w:val="0"/>
          <w:sz w:val="24"/>
          <w:szCs w:val="24"/>
          <w14:ligatures w14:val="none"/>
        </w:rPr>
        <w:t>certainly</w:t>
      </w:r>
      <w:r w:rsidRPr="003F1437">
        <w:rPr>
          <w:rFonts w:ascii="Abadi" w:hAnsi="Abadi" w:cs="Times New Roman"/>
          <w:spacing w:val="-5"/>
          <w:kern w:val="0"/>
          <w:sz w:val="24"/>
          <w:szCs w:val="24"/>
          <w14:ligatures w14:val="none"/>
        </w:rPr>
        <w:t xml:space="preserve"> </w:t>
      </w:r>
      <w:r w:rsidRPr="003F1437">
        <w:rPr>
          <w:rFonts w:ascii="Abadi" w:hAnsi="Abadi" w:cs="Times New Roman"/>
          <w:kern w:val="0"/>
          <w:sz w:val="24"/>
          <w:szCs w:val="24"/>
          <w14:ligatures w14:val="none"/>
        </w:rPr>
        <w:t>be</w:t>
      </w:r>
      <w:r w:rsidRPr="003F1437">
        <w:rPr>
          <w:rFonts w:ascii="Abadi" w:hAnsi="Abadi" w:cs="Times New Roman"/>
          <w:spacing w:val="-57"/>
          <w:kern w:val="0"/>
          <w:sz w:val="24"/>
          <w:szCs w:val="24"/>
          <w14:ligatures w14:val="none"/>
        </w:rPr>
        <w:t xml:space="preserve"> </w:t>
      </w:r>
      <w:r w:rsidRPr="003F1437">
        <w:rPr>
          <w:rFonts w:ascii="Abadi" w:hAnsi="Abadi" w:cs="Times New Roman"/>
          <w:kern w:val="0"/>
          <w:sz w:val="24"/>
          <w:szCs w:val="24"/>
          <w14:ligatures w14:val="none"/>
        </w:rPr>
        <w:t>enhanced.</w:t>
      </w:r>
    </w:p>
    <w:p w14:paraId="4BB97873" w14:textId="77777777" w:rsidR="003F1437" w:rsidRPr="003F1437" w:rsidRDefault="003F1437" w:rsidP="003F1437">
      <w:pPr>
        <w:spacing w:after="0" w:line="240" w:lineRule="auto"/>
        <w:jc w:val="both"/>
        <w:rPr>
          <w:rFonts w:ascii="Abadi" w:hAnsi="Abadi" w:cs="Times New Roman"/>
          <w:sz w:val="24"/>
          <w:szCs w:val="24"/>
        </w:rPr>
      </w:pPr>
    </w:p>
    <w:p w14:paraId="254EBA82" w14:textId="77777777" w:rsidR="003F1437" w:rsidRPr="003F1437" w:rsidRDefault="003F1437" w:rsidP="003F1437">
      <w:pPr>
        <w:spacing w:after="0" w:line="240" w:lineRule="auto"/>
        <w:ind w:firstLine="720"/>
        <w:jc w:val="both"/>
        <w:rPr>
          <w:rFonts w:ascii="Abadi" w:hAnsi="Abadi" w:cs="Times New Roman"/>
          <w:i/>
          <w:iCs/>
          <w:sz w:val="24"/>
          <w:szCs w:val="24"/>
        </w:rPr>
      </w:pPr>
      <w:r w:rsidRPr="003F1437">
        <w:rPr>
          <w:rFonts w:ascii="Abadi" w:hAnsi="Abadi" w:cs="Times New Roman"/>
          <w:i/>
          <w:iCs/>
          <w:sz w:val="24"/>
          <w:szCs w:val="24"/>
        </w:rPr>
        <w:t>Non-Commercial Use of the Requested Information</w:t>
      </w:r>
    </w:p>
    <w:p w14:paraId="5855C1D3" w14:textId="77777777" w:rsidR="003F1437" w:rsidRPr="003F1437" w:rsidRDefault="003F1437" w:rsidP="003F1437">
      <w:pPr>
        <w:spacing w:after="0" w:line="240" w:lineRule="auto"/>
        <w:jc w:val="both"/>
        <w:rPr>
          <w:rFonts w:ascii="Abadi" w:hAnsi="Abadi" w:cs="Times New Roman"/>
          <w:b/>
          <w:bCs/>
          <w:sz w:val="24"/>
          <w:szCs w:val="24"/>
        </w:rPr>
      </w:pPr>
    </w:p>
    <w:p w14:paraId="6CF9A91F" w14:textId="77777777" w:rsidR="003F1437" w:rsidRPr="003F1437" w:rsidRDefault="003F1437" w:rsidP="003F1437">
      <w:pPr>
        <w:spacing w:after="0" w:line="240" w:lineRule="auto"/>
        <w:jc w:val="both"/>
        <w:rPr>
          <w:rFonts w:ascii="Abadi" w:hAnsi="Abadi" w:cs="Times New Roman"/>
          <w:sz w:val="24"/>
          <w:szCs w:val="24"/>
        </w:rPr>
      </w:pPr>
      <w:r w:rsidRPr="003F1437">
        <w:rPr>
          <w:rFonts w:ascii="Abadi" w:hAnsi="Abadi" w:cs="Times New Roman"/>
          <w:sz w:val="24"/>
          <w:szCs w:val="24"/>
        </w:rPr>
        <w:t>Disclosure of this information by GAP is in no way connected with any commercial</w:t>
      </w:r>
      <w:r w:rsidRPr="003F1437">
        <w:rPr>
          <w:rFonts w:ascii="Abadi" w:hAnsi="Abadi" w:cs="Times New Roman"/>
          <w:spacing w:val="1"/>
          <w:sz w:val="24"/>
          <w:szCs w:val="24"/>
        </w:rPr>
        <w:t xml:space="preserve"> </w:t>
      </w:r>
      <w:r w:rsidRPr="003F1437">
        <w:rPr>
          <w:rFonts w:ascii="Abadi" w:hAnsi="Abadi" w:cs="Times New Roman"/>
          <w:sz w:val="24"/>
          <w:szCs w:val="24"/>
        </w:rPr>
        <w:t>interest</w:t>
      </w:r>
      <w:r w:rsidRPr="003F1437">
        <w:rPr>
          <w:rFonts w:ascii="Abadi" w:hAnsi="Abadi" w:cs="Times New Roman"/>
          <w:spacing w:val="-2"/>
          <w:sz w:val="24"/>
          <w:szCs w:val="24"/>
        </w:rPr>
        <w:t xml:space="preserve"> </w:t>
      </w:r>
      <w:r w:rsidRPr="003F1437">
        <w:rPr>
          <w:rFonts w:ascii="Abadi" w:hAnsi="Abadi" w:cs="Times New Roman"/>
          <w:sz w:val="24"/>
          <w:szCs w:val="24"/>
        </w:rPr>
        <w:t>since</w:t>
      </w:r>
      <w:r w:rsidRPr="003F1437">
        <w:rPr>
          <w:rFonts w:ascii="Abadi" w:hAnsi="Abadi" w:cs="Times New Roman"/>
          <w:spacing w:val="-2"/>
          <w:sz w:val="24"/>
          <w:szCs w:val="24"/>
        </w:rPr>
        <w:t xml:space="preserve"> </w:t>
      </w:r>
      <w:r w:rsidRPr="003F1437">
        <w:rPr>
          <w:rFonts w:ascii="Abadi" w:hAnsi="Abadi" w:cs="Times New Roman"/>
          <w:sz w:val="24"/>
          <w:szCs w:val="24"/>
        </w:rPr>
        <w:t>GAP</w:t>
      </w:r>
      <w:r w:rsidRPr="003F1437">
        <w:rPr>
          <w:rFonts w:ascii="Abadi" w:hAnsi="Abadi" w:cs="Times New Roman"/>
          <w:spacing w:val="-1"/>
          <w:sz w:val="24"/>
          <w:szCs w:val="24"/>
        </w:rPr>
        <w:t xml:space="preserve"> </w:t>
      </w:r>
      <w:r w:rsidRPr="003F1437">
        <w:rPr>
          <w:rFonts w:ascii="Abadi" w:hAnsi="Abadi" w:cs="Times New Roman"/>
          <w:sz w:val="24"/>
          <w:szCs w:val="24"/>
        </w:rPr>
        <w:t>is</w:t>
      </w:r>
      <w:r w:rsidRPr="003F1437">
        <w:rPr>
          <w:rFonts w:ascii="Abadi" w:hAnsi="Abadi" w:cs="Times New Roman"/>
          <w:spacing w:val="-1"/>
          <w:sz w:val="24"/>
          <w:szCs w:val="24"/>
        </w:rPr>
        <w:t xml:space="preserve"> </w:t>
      </w:r>
      <w:r w:rsidRPr="003F1437">
        <w:rPr>
          <w:rFonts w:ascii="Abadi" w:hAnsi="Abadi" w:cs="Times New Roman"/>
          <w:sz w:val="24"/>
          <w:szCs w:val="24"/>
        </w:rPr>
        <w:t>a</w:t>
      </w:r>
      <w:r w:rsidRPr="003F1437">
        <w:rPr>
          <w:rFonts w:ascii="Abadi" w:hAnsi="Abadi" w:cs="Times New Roman"/>
          <w:spacing w:val="-2"/>
          <w:sz w:val="24"/>
          <w:szCs w:val="24"/>
        </w:rPr>
        <w:t xml:space="preserve"> </w:t>
      </w:r>
      <w:r w:rsidRPr="003F1437">
        <w:rPr>
          <w:rFonts w:ascii="Abadi" w:hAnsi="Abadi" w:cs="Times New Roman"/>
          <w:sz w:val="24"/>
          <w:szCs w:val="24"/>
        </w:rPr>
        <w:t>non-profit,</w:t>
      </w:r>
      <w:r w:rsidRPr="003F1437">
        <w:rPr>
          <w:rFonts w:ascii="Abadi" w:hAnsi="Abadi" w:cs="Times New Roman"/>
          <w:spacing w:val="-1"/>
          <w:sz w:val="24"/>
          <w:szCs w:val="24"/>
        </w:rPr>
        <w:t xml:space="preserve"> </w:t>
      </w:r>
      <w:r w:rsidRPr="003F1437">
        <w:rPr>
          <w:rFonts w:ascii="Abadi" w:hAnsi="Abadi" w:cs="Times New Roman"/>
          <w:sz w:val="24"/>
          <w:szCs w:val="24"/>
        </w:rPr>
        <w:t>tax-exempt</w:t>
      </w:r>
      <w:r w:rsidRPr="003F1437">
        <w:rPr>
          <w:rFonts w:ascii="Abadi" w:hAnsi="Abadi" w:cs="Times New Roman"/>
          <w:spacing w:val="-1"/>
          <w:sz w:val="24"/>
          <w:szCs w:val="24"/>
        </w:rPr>
        <w:t xml:space="preserve"> </w:t>
      </w:r>
      <w:r w:rsidRPr="003F1437">
        <w:rPr>
          <w:rFonts w:ascii="Abadi" w:hAnsi="Abadi" w:cs="Times New Roman"/>
          <w:sz w:val="24"/>
          <w:szCs w:val="24"/>
        </w:rPr>
        <w:t>organization</w:t>
      </w:r>
      <w:r w:rsidRPr="003F1437">
        <w:rPr>
          <w:rFonts w:ascii="Abadi" w:hAnsi="Abadi" w:cs="Times New Roman"/>
          <w:spacing w:val="-1"/>
          <w:sz w:val="24"/>
          <w:szCs w:val="24"/>
        </w:rPr>
        <w:t xml:space="preserve"> </w:t>
      </w:r>
      <w:r w:rsidRPr="003F1437">
        <w:rPr>
          <w:rFonts w:ascii="Abadi" w:hAnsi="Abadi" w:cs="Times New Roman"/>
          <w:sz w:val="24"/>
          <w:szCs w:val="24"/>
        </w:rPr>
        <w:t>under</w:t>
      </w:r>
      <w:r w:rsidRPr="003F1437">
        <w:rPr>
          <w:rFonts w:ascii="Abadi" w:hAnsi="Abadi" w:cs="Times New Roman"/>
          <w:spacing w:val="-3"/>
          <w:sz w:val="24"/>
          <w:szCs w:val="24"/>
        </w:rPr>
        <w:t xml:space="preserve"> </w:t>
      </w:r>
      <w:r w:rsidRPr="003F1437">
        <w:rPr>
          <w:rFonts w:ascii="Abadi" w:hAnsi="Abadi" w:cs="Times New Roman"/>
          <w:sz w:val="24"/>
          <w:szCs w:val="24"/>
        </w:rPr>
        <w:t>§</w:t>
      </w:r>
      <w:r w:rsidRPr="003F1437">
        <w:rPr>
          <w:rFonts w:ascii="Abadi" w:hAnsi="Abadi" w:cs="Times New Roman"/>
          <w:spacing w:val="-1"/>
          <w:sz w:val="24"/>
          <w:szCs w:val="24"/>
        </w:rPr>
        <w:t xml:space="preserve"> </w:t>
      </w:r>
      <w:r w:rsidRPr="003F1437">
        <w:rPr>
          <w:rFonts w:ascii="Abadi" w:hAnsi="Abadi" w:cs="Times New Roman"/>
          <w:sz w:val="24"/>
          <w:szCs w:val="24"/>
        </w:rPr>
        <w:t>501</w:t>
      </w:r>
      <w:r w:rsidRPr="003F1437">
        <w:rPr>
          <w:rFonts w:ascii="Abadi" w:hAnsi="Abadi" w:cs="Times New Roman"/>
          <w:spacing w:val="-1"/>
          <w:sz w:val="24"/>
          <w:szCs w:val="24"/>
        </w:rPr>
        <w:t xml:space="preserve"> </w:t>
      </w:r>
      <w:r w:rsidRPr="003F1437">
        <w:rPr>
          <w:rFonts w:ascii="Abadi" w:hAnsi="Abadi" w:cs="Times New Roman"/>
          <w:sz w:val="24"/>
          <w:szCs w:val="24"/>
        </w:rPr>
        <w:t>(c)(3)</w:t>
      </w:r>
      <w:r w:rsidRPr="003F1437">
        <w:rPr>
          <w:rFonts w:ascii="Abadi" w:hAnsi="Abadi" w:cs="Times New Roman"/>
          <w:spacing w:val="-2"/>
          <w:sz w:val="24"/>
          <w:szCs w:val="24"/>
        </w:rPr>
        <w:t xml:space="preserve"> </w:t>
      </w:r>
      <w:r w:rsidRPr="003F1437">
        <w:rPr>
          <w:rFonts w:ascii="Abadi" w:hAnsi="Abadi" w:cs="Times New Roman"/>
          <w:sz w:val="24"/>
          <w:szCs w:val="24"/>
        </w:rPr>
        <w:t>of</w:t>
      </w:r>
      <w:r w:rsidRPr="003F1437">
        <w:rPr>
          <w:rFonts w:ascii="Abadi" w:hAnsi="Abadi" w:cs="Times New Roman"/>
          <w:spacing w:val="-2"/>
          <w:sz w:val="24"/>
          <w:szCs w:val="24"/>
        </w:rPr>
        <w:t xml:space="preserve"> </w:t>
      </w:r>
      <w:r w:rsidRPr="003F1437">
        <w:rPr>
          <w:rFonts w:ascii="Abadi" w:hAnsi="Abadi" w:cs="Times New Roman"/>
          <w:sz w:val="24"/>
          <w:szCs w:val="24"/>
        </w:rPr>
        <w:t>the IRS</w:t>
      </w:r>
      <w:r w:rsidRPr="003F1437">
        <w:rPr>
          <w:rFonts w:ascii="Abadi" w:hAnsi="Abadi" w:cs="Times New Roman"/>
          <w:spacing w:val="-1"/>
          <w:sz w:val="24"/>
          <w:szCs w:val="24"/>
        </w:rPr>
        <w:t xml:space="preserve"> </w:t>
      </w:r>
      <w:r w:rsidRPr="003F1437">
        <w:rPr>
          <w:rFonts w:ascii="Abadi" w:hAnsi="Abadi" w:cs="Times New Roman"/>
          <w:sz w:val="24"/>
          <w:szCs w:val="24"/>
        </w:rPr>
        <w:t>Code.</w:t>
      </w:r>
      <w:r w:rsidRPr="003F1437">
        <w:rPr>
          <w:rFonts w:ascii="Abadi" w:hAnsi="Abadi" w:cs="Times New Roman"/>
          <w:spacing w:val="-57"/>
          <w:sz w:val="24"/>
          <w:szCs w:val="24"/>
        </w:rPr>
        <w:t xml:space="preserve"> </w:t>
      </w:r>
      <w:r w:rsidRPr="003F1437">
        <w:rPr>
          <w:rFonts w:ascii="Abadi" w:hAnsi="Abadi" w:cs="Times New Roman"/>
          <w:sz w:val="24"/>
          <w:szCs w:val="24"/>
        </w:rPr>
        <w:t>The information we are seeking is crucial to advance public knowledge and will not be put to</w:t>
      </w:r>
      <w:r w:rsidRPr="003F1437">
        <w:rPr>
          <w:rFonts w:ascii="Abadi" w:hAnsi="Abadi" w:cs="Times New Roman"/>
          <w:spacing w:val="1"/>
          <w:sz w:val="24"/>
          <w:szCs w:val="24"/>
        </w:rPr>
        <w:t xml:space="preserve"> </w:t>
      </w:r>
      <w:r w:rsidRPr="003F1437">
        <w:rPr>
          <w:rFonts w:ascii="Abadi" w:hAnsi="Abadi" w:cs="Times New Roman"/>
          <w:sz w:val="24"/>
          <w:szCs w:val="24"/>
        </w:rPr>
        <w:t>any</w:t>
      </w:r>
      <w:r w:rsidRPr="003F1437">
        <w:rPr>
          <w:rFonts w:ascii="Abadi" w:hAnsi="Abadi" w:cs="Times New Roman"/>
          <w:spacing w:val="-4"/>
          <w:sz w:val="24"/>
          <w:szCs w:val="24"/>
        </w:rPr>
        <w:t xml:space="preserve"> </w:t>
      </w:r>
      <w:r w:rsidRPr="003F1437">
        <w:rPr>
          <w:rFonts w:ascii="Abadi" w:hAnsi="Abadi" w:cs="Times New Roman"/>
          <w:sz w:val="24"/>
          <w:szCs w:val="24"/>
        </w:rPr>
        <w:t>commercial use.</w:t>
      </w:r>
    </w:p>
    <w:p w14:paraId="40D9F290" w14:textId="77777777" w:rsidR="003F1437" w:rsidRPr="003F1437" w:rsidRDefault="003F1437" w:rsidP="003F1437">
      <w:pPr>
        <w:spacing w:after="0" w:line="240" w:lineRule="auto"/>
        <w:rPr>
          <w:rFonts w:ascii="Abadi" w:hAnsi="Abadi" w:cs="Times New Roman"/>
          <w:sz w:val="24"/>
          <w:szCs w:val="24"/>
        </w:rPr>
      </w:pPr>
    </w:p>
    <w:p w14:paraId="7DA84CC2" w14:textId="7BC8A091" w:rsidR="00855853" w:rsidRPr="003F1437" w:rsidRDefault="00855853" w:rsidP="00855853">
      <w:pPr>
        <w:rPr>
          <w:rFonts w:ascii="Abadi" w:hAnsi="Abadi" w:cs="Times New Roman"/>
        </w:rPr>
      </w:pPr>
      <w:r w:rsidRPr="003F1437">
        <w:rPr>
          <w:rFonts w:ascii="Abadi" w:hAnsi="Abadi" w:cs="Times New Roman"/>
        </w:rPr>
        <w:t xml:space="preserve">If you have any questions regarding this request, please contact me by email at </w:t>
      </w:r>
      <w:hyperlink r:id="rId12" w:history="1">
        <w:r w:rsidR="003F1437" w:rsidRPr="003F1437">
          <w:rPr>
            <w:rStyle w:val="Hyperlink"/>
            <w:rFonts w:ascii="Abadi" w:hAnsi="Abadi" w:cs="Times New Roman"/>
          </w:rPr>
          <w:t>lesleyp@whistleblower.org</w:t>
        </w:r>
      </w:hyperlink>
      <w:r w:rsidRPr="003F1437">
        <w:rPr>
          <w:rFonts w:ascii="Abadi" w:hAnsi="Abadi" w:cs="Times New Roman"/>
        </w:rPr>
        <w:t xml:space="preserve">. I am willing to discuss ways to make this request more manageable to your office if necessary. </w:t>
      </w:r>
    </w:p>
    <w:p w14:paraId="55B9F69D" w14:textId="77777777" w:rsidR="00855853" w:rsidRPr="003F1437" w:rsidRDefault="00855853" w:rsidP="00855853">
      <w:pPr>
        <w:rPr>
          <w:rFonts w:ascii="Abadi" w:hAnsi="Abadi" w:cs="Times New Roman"/>
        </w:rPr>
      </w:pPr>
      <w:r w:rsidRPr="003F1437">
        <w:rPr>
          <w:rFonts w:ascii="Abadi" w:hAnsi="Abadi" w:cs="Times New Roman"/>
        </w:rPr>
        <w:t>Thank you for your assistance with this matter.</w:t>
      </w:r>
    </w:p>
    <w:p w14:paraId="28C4CCE2" w14:textId="77777777" w:rsidR="003F1437" w:rsidRDefault="003F1437" w:rsidP="00855853">
      <w:pPr>
        <w:rPr>
          <w:rFonts w:ascii="Abadi" w:hAnsi="Abadi" w:cs="Times New Roman"/>
        </w:rPr>
      </w:pPr>
    </w:p>
    <w:p w14:paraId="03D1EBB2" w14:textId="554A91B6" w:rsidR="00855853" w:rsidRPr="00855853" w:rsidRDefault="00855853" w:rsidP="00855853">
      <w:pPr>
        <w:rPr>
          <w:rFonts w:ascii="Abadi" w:hAnsi="Abadi" w:cs="Times New Roman"/>
        </w:rPr>
      </w:pPr>
      <w:r w:rsidRPr="00855853">
        <w:rPr>
          <w:rFonts w:ascii="Abadi" w:hAnsi="Abadi" w:cs="Times New Roman"/>
        </w:rPr>
        <w:t>Sincerely,</w:t>
      </w:r>
    </w:p>
    <w:p w14:paraId="6DBFC2EA" w14:textId="77777777" w:rsidR="003F1437" w:rsidRDefault="003F1437" w:rsidP="00855853">
      <w:pPr>
        <w:rPr>
          <w:rFonts w:ascii="Abadi" w:hAnsi="Abadi" w:cs="Times New Roman"/>
        </w:rPr>
      </w:pPr>
      <w:r>
        <w:rPr>
          <w:rFonts w:ascii="Abadi" w:hAnsi="Abadi" w:cs="Times New Roman"/>
        </w:rPr>
        <w:t>Lesley Pacey</w:t>
      </w:r>
    </w:p>
    <w:p w14:paraId="77F257D6" w14:textId="77777777" w:rsidR="003F1437" w:rsidRDefault="003F1437" w:rsidP="00855853">
      <w:pPr>
        <w:rPr>
          <w:rFonts w:ascii="Abadi" w:hAnsi="Abadi" w:cs="Times New Roman"/>
        </w:rPr>
      </w:pPr>
      <w:r>
        <w:rPr>
          <w:rFonts w:ascii="Abadi" w:hAnsi="Abadi" w:cs="Times New Roman"/>
        </w:rPr>
        <w:t>Environmental Investigator</w:t>
      </w:r>
    </w:p>
    <w:p w14:paraId="1DFCB86F" w14:textId="3539F369" w:rsidR="0069563B" w:rsidRPr="00855853" w:rsidRDefault="003F1437" w:rsidP="00855853">
      <w:pPr>
        <w:rPr>
          <w:rFonts w:ascii="Abadi" w:hAnsi="Abadi" w:cs="Times New Roman"/>
        </w:rPr>
      </w:pPr>
      <w:r>
        <w:rPr>
          <w:rFonts w:ascii="Abadi" w:hAnsi="Abadi" w:cs="Times New Roman"/>
        </w:rPr>
        <w:t xml:space="preserve">The Government Accountability Project </w:t>
      </w:r>
    </w:p>
    <w:sectPr w:rsidR="0069563B" w:rsidRPr="00855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D159B"/>
    <w:multiLevelType w:val="hybridMultilevel"/>
    <w:tmpl w:val="53902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1997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853"/>
    <w:rsid w:val="001419AC"/>
    <w:rsid w:val="001552CA"/>
    <w:rsid w:val="001A690D"/>
    <w:rsid w:val="00251A64"/>
    <w:rsid w:val="002615C8"/>
    <w:rsid w:val="002B21AA"/>
    <w:rsid w:val="00386320"/>
    <w:rsid w:val="003C5682"/>
    <w:rsid w:val="003F1437"/>
    <w:rsid w:val="004B7445"/>
    <w:rsid w:val="004C643F"/>
    <w:rsid w:val="0052177E"/>
    <w:rsid w:val="005471CE"/>
    <w:rsid w:val="00601DC8"/>
    <w:rsid w:val="00656C0D"/>
    <w:rsid w:val="0069563B"/>
    <w:rsid w:val="007B7AD7"/>
    <w:rsid w:val="00855853"/>
    <w:rsid w:val="00A66CA3"/>
    <w:rsid w:val="00A95B3F"/>
    <w:rsid w:val="00BA090A"/>
    <w:rsid w:val="00BB603A"/>
    <w:rsid w:val="00DE79BD"/>
    <w:rsid w:val="00E110F6"/>
    <w:rsid w:val="00E328F9"/>
    <w:rsid w:val="00EC4075"/>
    <w:rsid w:val="00EF1E3D"/>
    <w:rsid w:val="00F21119"/>
    <w:rsid w:val="00F571D1"/>
    <w:rsid w:val="00FE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A00F9"/>
  <w15:chartTrackingRefBased/>
  <w15:docId w15:val="{432A9F12-E05B-435F-93B7-BB20478C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437"/>
    <w:rPr>
      <w:color w:val="0563C1" w:themeColor="hyperlink"/>
      <w:u w:val="single"/>
    </w:rPr>
  </w:style>
  <w:style w:type="character" w:styleId="UnresolvedMention">
    <w:name w:val="Unresolved Mention"/>
    <w:basedOn w:val="DefaultParagraphFont"/>
    <w:uiPriority w:val="99"/>
    <w:semiHidden/>
    <w:unhideWhenUsed/>
    <w:rsid w:val="003F1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cnews.com/politics/immigration/whistleblowers-allege-poor-care-migrant-kids-contractor-specializing-disaster-cleanup-n12731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GovAcctProj" TargetMode="External"/><Relationship Id="rId12" Type="http://schemas.openxmlformats.org/officeDocument/2006/relationships/hyperlink" Target="mailto:lesleyp@whistleblow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istleblower.org/blog/" TargetMode="External"/><Relationship Id="rId11" Type="http://schemas.openxmlformats.org/officeDocument/2006/relationships/hyperlink" Target="https://www.thedailybeast.com/through-hassan-nasser-fawaz-trumps-longtime-lobbyist-has-some-very-iffy-middle-east-connections?ref=author" TargetMode="External"/><Relationship Id="rId5" Type="http://schemas.openxmlformats.org/officeDocument/2006/relationships/hyperlink" Target="https://www.documentcloud.org/documents/20984482-070721_elkin___mulaire_whistleblower_disclosure-final" TargetMode="External"/><Relationship Id="rId10" Type="http://schemas.openxmlformats.org/officeDocument/2006/relationships/hyperlink" Target="https://www.justsecurity.org/77562/know-your-rights-whistleblowers-and-the-january-6th-select-committee/" TargetMode="External"/><Relationship Id="rId4" Type="http://schemas.openxmlformats.org/officeDocument/2006/relationships/webSettings" Target="webSettings.xml"/><Relationship Id="rId9" Type="http://schemas.openxmlformats.org/officeDocument/2006/relationships/hyperlink" Target="https://www.washingtonpost.com/outlook/2020/07/07/whistleblowers-congress-intelligence-afghanist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Pacey</dc:creator>
  <cp:keywords/>
  <dc:description/>
  <cp:lastModifiedBy>Lesley Pacey</cp:lastModifiedBy>
  <cp:revision>2</cp:revision>
  <dcterms:created xsi:type="dcterms:W3CDTF">2024-01-10T16:34:00Z</dcterms:created>
  <dcterms:modified xsi:type="dcterms:W3CDTF">2024-01-10T16:34:00Z</dcterms:modified>
</cp:coreProperties>
</file>